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9D4BEF2"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B1F23">
        <w:rPr>
          <w:rFonts w:cs="B Mitra" w:hint="cs"/>
          <w:b/>
          <w:bCs/>
          <w:sz w:val="32"/>
          <w:szCs w:val="32"/>
          <w:rtl/>
          <w:lang w:bidi="fa-IR"/>
        </w:rPr>
        <w:t>2</w:t>
      </w:r>
      <w:r w:rsidR="00324849">
        <w:rPr>
          <w:rFonts w:cs="B Mitra" w:hint="cs"/>
          <w:b/>
          <w:bCs/>
          <w:sz w:val="32"/>
          <w:szCs w:val="32"/>
          <w:rtl/>
          <w:lang w:bidi="fa-IR"/>
        </w:rPr>
        <w:t>4</w:t>
      </w:r>
    </w:p>
    <w:p w14:paraId="17CD49E6" w14:textId="2465101C" w:rsidR="00B572FE" w:rsidRDefault="00B572FE" w:rsidP="001168ED">
      <w:pPr>
        <w:pStyle w:val="NormalWeb"/>
        <w:widowControl w:val="0"/>
        <w:bidi/>
        <w:spacing w:before="0" w:beforeAutospacing="0" w:after="0" w:afterAutospacing="0" w:line="264" w:lineRule="auto"/>
        <w:ind w:firstLine="284"/>
        <w:jc w:val="both"/>
        <w:rPr>
          <w:rFonts w:asciiTheme="minorHAnsi" w:hAnsiTheme="minorHAnsi" w:cs="Abz-2 (Badr)"/>
          <w:sz w:val="28"/>
          <w:szCs w:val="28"/>
          <w:rtl/>
          <w:lang w:bidi="fa-IR"/>
        </w:rPr>
      </w:pPr>
      <w:r>
        <w:rPr>
          <w:rFonts w:asciiTheme="minorHAnsi" w:hAnsiTheme="minorHAnsi" w:cs="Abz-2 (Badr)" w:hint="cs"/>
          <w:sz w:val="28"/>
          <w:szCs w:val="28"/>
          <w:rtl/>
          <w:lang w:bidi="fa-IR"/>
        </w:rPr>
        <w:t>جلسه قبل استدلالات کسانی را که قائل به لزوم تعيين مدت برای خيار شرط بودند، عنوان کرديم.</w:t>
      </w:r>
    </w:p>
    <w:p w14:paraId="5D7EDF28" w14:textId="09334D81" w:rsidR="00324849" w:rsidRDefault="00B572FE" w:rsidP="00B572FE">
      <w:pPr>
        <w:pStyle w:val="NormalWeb"/>
        <w:widowControl w:val="0"/>
        <w:bidi/>
        <w:spacing w:before="0" w:beforeAutospacing="0" w:after="0" w:afterAutospacing="0" w:line="264" w:lineRule="auto"/>
        <w:ind w:firstLine="284"/>
        <w:jc w:val="both"/>
        <w:rPr>
          <w:rFonts w:ascii="Abz-2 (Badr)" w:hAnsi="Abz-2 (Badr)" w:cs="Abz-2 (Badr)"/>
          <w:sz w:val="28"/>
          <w:szCs w:val="28"/>
          <w:rtl/>
          <w:lang w:bidi="fa-IR"/>
        </w:rPr>
      </w:pPr>
      <w:r>
        <w:rPr>
          <w:rFonts w:asciiTheme="minorHAnsi" w:hAnsiTheme="minorHAnsi" w:cs="Abz-2 (Badr)" w:hint="cs"/>
          <w:sz w:val="28"/>
          <w:szCs w:val="28"/>
          <w:rtl/>
          <w:lang w:bidi="fa-IR"/>
        </w:rPr>
        <w:t xml:space="preserve">اما </w:t>
      </w:r>
      <w:r w:rsidR="00324849">
        <w:rPr>
          <w:rFonts w:asciiTheme="minorHAnsi" w:hAnsiTheme="minorHAnsi" w:cs="Abz-2 (Badr)" w:hint="cs"/>
          <w:sz w:val="28"/>
          <w:szCs w:val="28"/>
          <w:rtl/>
          <w:lang w:bidi="fa-IR"/>
        </w:rPr>
        <w:t>آيت الله خويی در اشکال بر تمسّک به ادله غرر برای لزوم تعيين مدت برای شرط خيار می</w:t>
      </w:r>
      <w:r w:rsidR="00324849">
        <w:rPr>
          <w:rFonts w:asciiTheme="minorHAnsi" w:hAnsiTheme="minorHAnsi" w:cs="Abz-2 (Badr)"/>
          <w:sz w:val="28"/>
          <w:szCs w:val="28"/>
          <w:rtl/>
          <w:lang w:bidi="fa-IR"/>
        </w:rPr>
        <w:softHyphen/>
      </w:r>
      <w:r w:rsidR="00324849">
        <w:rPr>
          <w:rFonts w:asciiTheme="minorHAnsi" w:hAnsiTheme="minorHAnsi" w:cs="Abz-2 (Badr)" w:hint="cs"/>
          <w:sz w:val="28"/>
          <w:szCs w:val="28"/>
          <w:rtl/>
          <w:lang w:bidi="fa-IR"/>
        </w:rPr>
        <w:t>فرمايد: «</w:t>
      </w:r>
      <w:r w:rsidR="00324849" w:rsidRPr="00CD21B3">
        <w:rPr>
          <w:rFonts w:ascii="Abz-2 (Badr)" w:hAnsi="Abz-2 (Badr)" w:cs="Abz-2 (Badr)" w:hint="cs"/>
          <w:sz w:val="28"/>
          <w:szCs w:val="28"/>
          <w:rtl/>
          <w:lang w:bidi="fa-IR"/>
        </w:rPr>
        <w:t>هذا</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الوجه</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مبني</w:t>
      </w:r>
      <w:r w:rsidR="00324849">
        <w:rPr>
          <w:rFonts w:ascii="Abz-2 (Badr)" w:hAnsi="Abz-2 (Badr)" w:cs="Abz-2 (Badr)" w:hint="cs"/>
          <w:sz w:val="28"/>
          <w:szCs w:val="28"/>
          <w:rtl/>
          <w:lang w:bidi="fa-IR"/>
        </w:rPr>
        <w:t>ّ</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على</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رواية</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العلامة</w:t>
      </w:r>
      <w:r w:rsidR="00324849">
        <w:rPr>
          <w:rFonts w:ascii="Abz-2 (Badr)" w:hAnsi="Abz-2 (Badr)" w:cs="Abz-2 (Badr)" w:hint="cs"/>
          <w:sz w:val="28"/>
          <w:szCs w:val="28"/>
          <w:rtl/>
          <w:lang w:bidi="fa-IR"/>
        </w:rPr>
        <w:t xml:space="preserve"> </w:t>
      </w:r>
      <w:r w:rsidR="00324849" w:rsidRPr="00CD21B3">
        <w:rPr>
          <w:rFonts w:ascii="Abz-2 (Badr)" w:hAnsi="Abz-2 (Badr)" w:cs="Abz-2 (Badr)" w:hint="cs"/>
          <w:sz w:val="28"/>
          <w:szCs w:val="28"/>
          <w:rtl/>
          <w:lang w:bidi="fa-IR"/>
        </w:rPr>
        <w:t>من</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أنّ‌</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النبي</w:t>
      </w:r>
      <w:r w:rsidR="00324849" w:rsidRPr="00CD21B3">
        <w:rPr>
          <w:rFonts w:ascii="Abz-2 (Badr)" w:hAnsi="Abz-2 (Badr)" w:cs="Abz-2 (Badr)"/>
          <w:sz w:val="28"/>
          <w:szCs w:val="28"/>
          <w:rtl/>
          <w:lang w:bidi="fa-IR"/>
        </w:rPr>
        <w:t>(</w:t>
      </w:r>
      <w:r w:rsidR="00324849" w:rsidRPr="00CD21B3">
        <w:rPr>
          <w:rFonts w:ascii="Abz-2 (Badr)" w:hAnsi="Abz-2 (Badr)" w:cs="Abz-2 (Badr)" w:hint="cs"/>
          <w:sz w:val="28"/>
          <w:szCs w:val="28"/>
          <w:rtl/>
          <w:lang w:bidi="fa-IR"/>
        </w:rPr>
        <w:t>ص</w:t>
      </w:r>
      <w:r w:rsidR="00324849">
        <w:rPr>
          <w:rFonts w:ascii="Abz-2 (Badr)" w:hAnsi="Abz-2 (Badr)" w:cs="Abz-2 (Badr)" w:hint="cs"/>
          <w:sz w:val="28"/>
          <w:szCs w:val="28"/>
          <w:rtl/>
          <w:lang w:bidi="fa-IR"/>
        </w:rPr>
        <w:t>)</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نهى</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عن</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الغرر</w:t>
      </w:r>
      <w:r w:rsidR="00324849">
        <w:rPr>
          <w:rStyle w:val="FootnoteReference"/>
          <w:rFonts w:ascii="Abz-2 (Badr)" w:hAnsi="Abz-2 (Badr)" w:cs="Abz-2 (Badr)"/>
          <w:sz w:val="28"/>
          <w:szCs w:val="28"/>
          <w:rtl/>
          <w:lang w:bidi="fa-IR"/>
        </w:rPr>
        <w:footnoteReference w:id="1"/>
      </w:r>
      <w:r w:rsidR="00324849">
        <w:rPr>
          <w:rFonts w:ascii="Abz-2 (Badr)" w:hAnsi="Abz-2 (Badr)" w:cs="Abz-2 (Badr)" w:hint="cs"/>
          <w:sz w:val="28"/>
          <w:szCs w:val="28"/>
          <w:rtl/>
          <w:lang w:bidi="fa-IR"/>
        </w:rPr>
        <w:t>؛</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وأمّا</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بناءً‌</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على</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ما</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هو</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المشهور</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في</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رواية</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الحديث</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من</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أن</w:t>
      </w:r>
      <w:r w:rsidR="00324849">
        <w:rPr>
          <w:rFonts w:ascii="Abz-2 (Badr)" w:hAnsi="Abz-2 (Badr)" w:cs="Abz-2 (Badr)" w:hint="cs"/>
          <w:sz w:val="28"/>
          <w:szCs w:val="28"/>
          <w:rtl/>
          <w:lang w:bidi="fa-IR"/>
        </w:rPr>
        <w:t>ّ</w:t>
      </w:r>
      <w:r w:rsidR="00324849" w:rsidRPr="00CD21B3">
        <w:rPr>
          <w:rFonts w:ascii="Abz-2 (Badr)" w:hAnsi="Abz-2 (Badr)" w:cs="Abz-2 (Badr)" w:hint="cs"/>
          <w:sz w:val="28"/>
          <w:szCs w:val="28"/>
          <w:rtl/>
          <w:lang w:bidi="fa-IR"/>
        </w:rPr>
        <w:t>ه</w:t>
      </w:r>
      <w:r w:rsidR="00324849">
        <w:rPr>
          <w:rFonts w:ascii="Abz-2 (Badr)" w:hAnsi="Abz-2 (Badr)" w:cs="Abz-2 (Badr)" w:hint="cs"/>
          <w:sz w:val="28"/>
          <w:szCs w:val="28"/>
          <w:rtl/>
          <w:lang w:bidi="fa-IR"/>
        </w:rPr>
        <w:t>(ص)</w:t>
      </w:r>
      <w:r w:rsidR="00324849" w:rsidRPr="00CD21B3">
        <w:rPr>
          <w:rFonts w:ascii="Abz-2 (Badr)" w:hAnsi="Abz-2 (Badr)" w:cs="Abz-2 (Badr)"/>
          <w:sz w:val="28"/>
          <w:szCs w:val="28"/>
          <w:rtl/>
          <w:lang w:bidi="fa-IR"/>
        </w:rPr>
        <w:t xml:space="preserve"> </w:t>
      </w:r>
      <w:r w:rsidR="00324849">
        <w:rPr>
          <w:rFonts w:ascii="Abz-2 (Badr)" w:hAnsi="Abz-2 (Badr)" w:cs="Abz-2 (Badr)" w:hint="cs"/>
          <w:sz w:val="28"/>
          <w:szCs w:val="28"/>
          <w:rtl/>
          <w:lang w:bidi="fa-IR"/>
        </w:rPr>
        <w:t>«</w:t>
      </w:r>
      <w:r w:rsidR="00324849" w:rsidRPr="00CD21B3">
        <w:rPr>
          <w:rFonts w:ascii="Abz-2 (Badr)" w:hAnsi="Abz-2 (Badr)" w:cs="Abz-2 (Badr)" w:hint="cs"/>
          <w:sz w:val="28"/>
          <w:szCs w:val="28"/>
          <w:rtl/>
          <w:lang w:bidi="fa-IR"/>
        </w:rPr>
        <w:t>نهى</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عن</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بيع</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الغرر</w:t>
      </w:r>
      <w:r w:rsidR="00324849">
        <w:rPr>
          <w:rFonts w:ascii="Abz-2 (Badr)" w:hAnsi="Abz-2 (Badr)" w:cs="Abz-2 (Badr)" w:hint="cs"/>
          <w:sz w:val="28"/>
          <w:szCs w:val="28"/>
          <w:rtl/>
          <w:lang w:bidi="fa-IR"/>
        </w:rPr>
        <w:t>»</w:t>
      </w:r>
      <w:r w:rsidR="00324849">
        <w:rPr>
          <w:rStyle w:val="FootnoteReference"/>
          <w:rFonts w:ascii="Abz-2 (Badr)" w:hAnsi="Abz-2 (Badr)" w:cs="Abz-2 (Badr)"/>
          <w:sz w:val="28"/>
          <w:szCs w:val="28"/>
          <w:rtl/>
          <w:lang w:bidi="fa-IR"/>
        </w:rPr>
        <w:footnoteReference w:id="2"/>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فلا</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يصح</w:t>
      </w:r>
      <w:r w:rsidR="00324849">
        <w:rPr>
          <w:rFonts w:ascii="Abz-2 (Badr)" w:hAnsi="Abz-2 (Badr)" w:cs="Abz-2 (Badr)" w:hint="cs"/>
          <w:sz w:val="28"/>
          <w:szCs w:val="28"/>
          <w:rtl/>
          <w:lang w:bidi="fa-IR"/>
        </w:rPr>
        <w:t>ّ</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الاستدلال</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على</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بطلان</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الشرط</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بحديث</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الغرر،</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إذ</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المفروض</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أنّ‌</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المنهي</w:t>
      </w:r>
      <w:r w:rsidR="00324849">
        <w:rPr>
          <w:rFonts w:ascii="Abz-2 (Badr)" w:hAnsi="Abz-2 (Badr)" w:cs="Abz-2 (Badr)" w:hint="cs"/>
          <w:sz w:val="28"/>
          <w:szCs w:val="28"/>
          <w:rtl/>
          <w:lang w:bidi="fa-IR"/>
        </w:rPr>
        <w:t>ّ</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عنه</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هو</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البيع</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الغرري</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لا</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مطلق</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الغرر</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حت</w:t>
      </w:r>
      <w:r w:rsidR="00324849">
        <w:rPr>
          <w:rFonts w:ascii="Abz-2 (Badr)" w:hAnsi="Abz-2 (Badr)" w:cs="Abz-2 (Badr)" w:hint="cs"/>
          <w:sz w:val="28"/>
          <w:szCs w:val="28"/>
          <w:rtl/>
          <w:lang w:bidi="fa-IR"/>
        </w:rPr>
        <w:t>ّ</w:t>
      </w:r>
      <w:r w:rsidR="00324849" w:rsidRPr="00CD21B3">
        <w:rPr>
          <w:rFonts w:ascii="Abz-2 (Badr)" w:hAnsi="Abz-2 (Badr)" w:cs="Abz-2 (Badr)" w:hint="cs"/>
          <w:sz w:val="28"/>
          <w:szCs w:val="28"/>
          <w:rtl/>
          <w:lang w:bidi="fa-IR"/>
        </w:rPr>
        <w:t>ى</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يشمل</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الشرط</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فيما</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إذا</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كان</w:t>
      </w:r>
      <w:r w:rsidR="00324849" w:rsidRPr="00CD21B3">
        <w:rPr>
          <w:rFonts w:ascii="Abz-2 (Badr)" w:hAnsi="Abz-2 (Badr)" w:cs="Abz-2 (Badr)"/>
          <w:sz w:val="28"/>
          <w:szCs w:val="28"/>
          <w:rtl/>
          <w:lang w:bidi="fa-IR"/>
        </w:rPr>
        <w:t xml:space="preserve"> </w:t>
      </w:r>
      <w:r w:rsidR="00324849" w:rsidRPr="00CD21B3">
        <w:rPr>
          <w:rFonts w:ascii="Abz-2 (Badr)" w:hAnsi="Abz-2 (Badr)" w:cs="Abz-2 (Badr)" w:hint="cs"/>
          <w:sz w:val="28"/>
          <w:szCs w:val="28"/>
          <w:rtl/>
          <w:lang w:bidi="fa-IR"/>
        </w:rPr>
        <w:t>غرري</w:t>
      </w:r>
      <w:r w:rsidR="00324849">
        <w:rPr>
          <w:rFonts w:ascii="Abz-2 (Badr)" w:hAnsi="Abz-2 (Badr)" w:cs="Abz-2 (Badr)" w:hint="cs"/>
          <w:sz w:val="28"/>
          <w:szCs w:val="28"/>
          <w:rtl/>
          <w:lang w:bidi="fa-IR"/>
        </w:rPr>
        <w:t>ّ</w:t>
      </w:r>
      <w:r w:rsidR="00324849" w:rsidRPr="00CD21B3">
        <w:rPr>
          <w:rFonts w:ascii="Abz-2 (Badr)" w:hAnsi="Abz-2 (Badr)" w:cs="Abz-2 (Badr)" w:hint="cs"/>
          <w:sz w:val="28"/>
          <w:szCs w:val="28"/>
          <w:rtl/>
          <w:lang w:bidi="fa-IR"/>
        </w:rPr>
        <w:t>اً</w:t>
      </w:r>
      <w:r w:rsidR="00324849" w:rsidRPr="00CD21B3">
        <w:rPr>
          <w:rFonts w:ascii="Abz-2 (Badr)" w:hAnsi="Abz-2 (Badr)" w:cs="Abz-2 (Badr)"/>
          <w:sz w:val="28"/>
          <w:szCs w:val="28"/>
          <w:rtl/>
          <w:lang w:bidi="fa-IR"/>
        </w:rPr>
        <w:t>.</w:t>
      </w:r>
      <w:r w:rsidR="00324849">
        <w:rPr>
          <w:rFonts w:ascii="Abz-2 (Badr)" w:hAnsi="Abz-2 (Badr)" w:cs="Abz-2 (Badr)" w:hint="cs"/>
          <w:sz w:val="28"/>
          <w:szCs w:val="28"/>
          <w:rtl/>
          <w:lang w:bidi="fa-IR"/>
        </w:rPr>
        <w:t>»</w:t>
      </w:r>
      <w:r w:rsidR="00324849">
        <w:rPr>
          <w:rStyle w:val="FootnoteReference"/>
          <w:rFonts w:ascii="Abz-2 (Badr)" w:hAnsi="Abz-2 (Badr)" w:cs="Abz-2 (Badr)"/>
          <w:sz w:val="28"/>
          <w:szCs w:val="28"/>
          <w:rtl/>
          <w:lang w:bidi="fa-IR"/>
        </w:rPr>
        <w:footnoteReference w:id="3"/>
      </w:r>
    </w:p>
    <w:p w14:paraId="6743EA34" w14:textId="77777777" w:rsidR="00324849" w:rsidRPr="004B69C8" w:rsidRDefault="00324849" w:rsidP="001168ED">
      <w:pPr>
        <w:pStyle w:val="NormalWeb"/>
        <w:widowControl w:val="0"/>
        <w:bidi/>
        <w:spacing w:before="0" w:beforeAutospacing="0" w:after="0" w:afterAutospacing="0" w:line="264" w:lineRule="auto"/>
        <w:ind w:firstLine="284"/>
        <w:jc w:val="both"/>
        <w:rPr>
          <w:rFonts w:asciiTheme="minorHAnsi" w:hAnsiTheme="minorHAnsi" w:cs="Abz-2 (Badr)"/>
          <w:sz w:val="28"/>
          <w:szCs w:val="28"/>
          <w:lang w:bidi="fa-IR"/>
        </w:rPr>
      </w:pPr>
      <w:r w:rsidRPr="00DE0283">
        <w:rPr>
          <w:rFonts w:asciiTheme="minorHAnsi" w:hAnsiTheme="minorHAnsi" w:cs="Abz-2 (Badr)" w:hint="cs"/>
          <w:sz w:val="28"/>
          <w:szCs w:val="28"/>
          <w:rtl/>
          <w:lang w:bidi="fa-IR"/>
        </w:rPr>
        <w:t xml:space="preserve">فلذا ايشان قائل به </w:t>
      </w:r>
      <w:r>
        <w:rPr>
          <w:rFonts w:asciiTheme="minorHAnsi" w:hAnsiTheme="minorHAnsi" w:cs="Abz-2 (Badr)" w:hint="cs"/>
          <w:sz w:val="28"/>
          <w:szCs w:val="28"/>
          <w:rtl/>
          <w:lang w:bidi="fa-IR"/>
        </w:rPr>
        <w:t>ج</w:t>
      </w:r>
      <w:r w:rsidRPr="00DE0283">
        <w:rPr>
          <w:rFonts w:asciiTheme="minorHAnsi" w:hAnsiTheme="minorHAnsi" w:cs="Abz-2 (Badr)" w:hint="cs"/>
          <w:sz w:val="28"/>
          <w:szCs w:val="28"/>
          <w:rtl/>
          <w:lang w:bidi="fa-IR"/>
        </w:rPr>
        <w:t xml:space="preserve">واز </w:t>
      </w:r>
      <w:r>
        <w:rPr>
          <w:rFonts w:asciiTheme="minorHAnsi" w:hAnsiTheme="minorHAnsi" w:cs="Abz-2 (Badr)" w:hint="cs"/>
          <w:sz w:val="28"/>
          <w:szCs w:val="28"/>
          <w:rtl/>
          <w:lang w:bidi="fa-IR"/>
        </w:rPr>
        <w:t>جعل خيار تا آخر عمر شده و می</w:t>
      </w:r>
      <w:r>
        <w:rPr>
          <w:rFonts w:asciiTheme="minorHAnsi" w:hAnsiTheme="minorHAnsi" w:cs="Abz-2 (Badr)"/>
          <w:sz w:val="28"/>
          <w:szCs w:val="28"/>
          <w:rtl/>
          <w:lang w:bidi="fa-IR"/>
        </w:rPr>
        <w:softHyphen/>
      </w:r>
      <w:r>
        <w:rPr>
          <w:rFonts w:asciiTheme="minorHAnsi" w:hAnsiTheme="minorHAnsi" w:cs="Abz-2 (Badr)" w:hint="cs"/>
          <w:sz w:val="28"/>
          <w:szCs w:val="28"/>
          <w:rtl/>
          <w:lang w:bidi="fa-IR"/>
        </w:rPr>
        <w:t>فرمايند: «</w:t>
      </w:r>
      <w:r w:rsidRPr="004B69C8">
        <w:rPr>
          <w:rFonts w:asciiTheme="minorHAnsi" w:hAnsiTheme="minorHAnsi" w:cs="Abz-2 (Badr)" w:hint="cs"/>
          <w:sz w:val="28"/>
          <w:szCs w:val="28"/>
          <w:rtl/>
          <w:lang w:bidi="fa-IR"/>
        </w:rPr>
        <w:t>لا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فرق</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في</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صح</w:t>
      </w:r>
      <w:r>
        <w:rPr>
          <w:rFonts w:asciiTheme="minorHAnsi" w:hAnsiTheme="minorHAnsi" w:cs="Abz-2 (Badr)" w:hint="cs"/>
          <w:sz w:val="28"/>
          <w:szCs w:val="28"/>
          <w:rtl/>
          <w:lang w:bidi="fa-IR"/>
        </w:rPr>
        <w:t>ّ</w:t>
      </w:r>
      <w:r w:rsidRPr="004B69C8">
        <w:rPr>
          <w:rFonts w:asciiTheme="minorHAnsi" w:hAnsiTheme="minorHAnsi" w:cs="Abz-2 (Badr)" w:hint="cs"/>
          <w:sz w:val="28"/>
          <w:szCs w:val="28"/>
          <w:rtl/>
          <w:lang w:bidi="fa-IR"/>
        </w:rPr>
        <w:t>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اشتراط</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الخيار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بين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اشتراطه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زمان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دون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زمان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واشتراطه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آخر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العمر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على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نحو</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w:t>
      </w:r>
      <w:r>
        <w:rPr>
          <w:rFonts w:asciiTheme="minorHAnsi" w:hAnsiTheme="minorHAnsi" w:cs="Abz-2 (Badr)" w:hint="cs"/>
          <w:sz w:val="28"/>
          <w:szCs w:val="28"/>
          <w:rtl/>
          <w:lang w:bidi="fa-IR"/>
        </w:rPr>
        <w:t>إ</w:t>
      </w:r>
      <w:r w:rsidRPr="004B69C8">
        <w:rPr>
          <w:rFonts w:asciiTheme="minorHAnsi" w:hAnsiTheme="minorHAnsi" w:cs="Abz-2 (Badr)" w:hint="cs"/>
          <w:sz w:val="28"/>
          <w:szCs w:val="28"/>
          <w:rtl/>
          <w:lang w:bidi="fa-IR"/>
        </w:rPr>
        <w:t>طلاق،</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ولم</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نر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ولم</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نسمع</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استشكل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في</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صح</w:t>
      </w:r>
      <w:r>
        <w:rPr>
          <w:rFonts w:asciiTheme="minorHAnsi" w:hAnsiTheme="minorHAnsi" w:cs="Abz-2 (Badr)" w:hint="cs"/>
          <w:sz w:val="28"/>
          <w:szCs w:val="28"/>
          <w:rtl/>
          <w:lang w:bidi="fa-IR"/>
        </w:rPr>
        <w:t>ّ</w:t>
      </w:r>
      <w:r w:rsidRPr="004B69C8">
        <w:rPr>
          <w:rFonts w:asciiTheme="minorHAnsi" w:hAnsiTheme="minorHAnsi" w:cs="Abz-2 (Badr)" w:hint="cs"/>
          <w:sz w:val="28"/>
          <w:szCs w:val="28"/>
          <w:rtl/>
          <w:lang w:bidi="fa-IR"/>
        </w:rPr>
        <w:t>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اشتراط</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الخيار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الأبد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ومادامت</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الحياة</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هو</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واقع</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كما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في</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بعض</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السجلات</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حيث</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إن</w:t>
      </w:r>
      <w:r>
        <w:rPr>
          <w:rFonts w:asciiTheme="minorHAnsi" w:hAnsiTheme="minorHAnsi" w:cs="Abz-2 (Badr)" w:hint="cs"/>
          <w:sz w:val="28"/>
          <w:szCs w:val="28"/>
          <w:rtl/>
          <w:lang w:bidi="fa-IR"/>
        </w:rPr>
        <w:t>ّ</w:t>
      </w:r>
      <w:r w:rsidRPr="004B69C8">
        <w:rPr>
          <w:rFonts w:asciiTheme="minorHAnsi" w:hAnsiTheme="minorHAnsi" w:cs="Abz-2 (Badr)" w:hint="cs"/>
          <w:sz w:val="28"/>
          <w:szCs w:val="28"/>
          <w:rtl/>
          <w:lang w:bidi="fa-IR"/>
        </w:rPr>
        <w:t>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مثلاً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يبيع</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ملكه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ويشترط</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لنفسه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الخيار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مادامت</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الحياة</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إلا</w:t>
      </w:r>
      <w:r>
        <w:rPr>
          <w:rFonts w:asciiTheme="minorHAnsi" w:hAnsiTheme="minorHAnsi" w:cs="Abz-2 (Badr)" w:hint="cs"/>
          <w:sz w:val="28"/>
          <w:szCs w:val="28"/>
          <w:rtl/>
          <w:lang w:bidi="fa-IR"/>
        </w:rPr>
        <w:t xml:space="preserve"> </w:t>
      </w:r>
      <w:r w:rsidRPr="004B69C8">
        <w:rPr>
          <w:rFonts w:asciiTheme="minorHAnsi" w:hAnsiTheme="minorHAnsi" w:cs="Abz-2 (Badr)" w:hint="cs"/>
          <w:sz w:val="28"/>
          <w:szCs w:val="28"/>
          <w:rtl/>
          <w:lang w:bidi="fa-IR"/>
        </w:rPr>
        <w:t>أنّ‌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شيخنا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الاُستاذ</w:t>
      </w:r>
      <w:r>
        <w:rPr>
          <w:rFonts w:asciiTheme="minorHAnsi" w:hAnsiTheme="minorHAnsi" w:cs="Abz-2 (Badr)" w:hint="cs"/>
          <w:sz w:val="28"/>
          <w:szCs w:val="28"/>
          <w:rtl/>
          <w:lang w:bidi="fa-IR"/>
        </w:rPr>
        <w:t xml:space="preserve"> </w:t>
      </w:r>
      <w:r w:rsidRPr="004B69C8">
        <w:rPr>
          <w:rFonts w:asciiTheme="minorHAnsi" w:hAnsiTheme="minorHAnsi" w:cs="Abz-2 (Badr)" w:hint="cs"/>
          <w:sz w:val="28"/>
          <w:szCs w:val="28"/>
          <w:rtl/>
          <w:lang w:bidi="fa-IR"/>
        </w:rPr>
        <w:t>منع</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عن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مثل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هذا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الاشتراط</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وذهب</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بطلان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جعل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الخيار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لنفسه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آخر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الحياة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جهتين</w:t>
      </w:r>
      <w:r w:rsidRPr="004B69C8">
        <w:rPr>
          <w:rFonts w:asciiTheme="minorHAnsi" w:hAnsiTheme="minorHAnsi" w:cs="Abz-2 (Badr)"/>
          <w:sz w:val="28"/>
          <w:szCs w:val="28"/>
          <w:rtl/>
          <w:lang w:bidi="fa-IR"/>
        </w:rPr>
        <w:t>:</w:t>
      </w:r>
    </w:p>
    <w:p w14:paraId="337CC394" w14:textId="77777777" w:rsidR="00324849" w:rsidRPr="004B69C8" w:rsidRDefault="00324849" w:rsidP="001168ED">
      <w:pPr>
        <w:pStyle w:val="NormalWeb"/>
        <w:widowControl w:val="0"/>
        <w:bidi/>
        <w:spacing w:before="0" w:beforeAutospacing="0" w:after="0" w:afterAutospacing="0" w:line="264" w:lineRule="auto"/>
        <w:ind w:firstLine="284"/>
        <w:jc w:val="both"/>
        <w:rPr>
          <w:rFonts w:asciiTheme="minorHAnsi" w:hAnsiTheme="minorHAnsi" w:cs="Abz-2 (Badr)"/>
          <w:sz w:val="28"/>
          <w:szCs w:val="28"/>
          <w:rtl/>
          <w:lang w:bidi="fa-IR"/>
        </w:rPr>
      </w:pPr>
      <w:r w:rsidRPr="004B69C8">
        <w:rPr>
          <w:rFonts w:asciiTheme="minorHAnsi" w:hAnsiTheme="minorHAnsi" w:cs="Abz-2 (Badr)" w:hint="cs"/>
          <w:sz w:val="28"/>
          <w:szCs w:val="28"/>
          <w:rtl/>
          <w:lang w:bidi="fa-IR"/>
        </w:rPr>
        <w:t>إحداهما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ناحية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الجهل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بمدّة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الخيار</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لبداهة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عدم</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العلم</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بزمان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حياته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ومقداره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وأن</w:t>
      </w:r>
      <w:r>
        <w:rPr>
          <w:rFonts w:asciiTheme="minorHAnsi" w:hAnsiTheme="minorHAnsi" w:cs="Abz-2 (Badr)" w:hint="cs"/>
          <w:sz w:val="28"/>
          <w:szCs w:val="28"/>
          <w:rtl/>
          <w:lang w:bidi="fa-IR"/>
        </w:rPr>
        <w:t>ّ</w:t>
      </w:r>
      <w:r w:rsidRPr="004B69C8">
        <w:rPr>
          <w:rFonts w:asciiTheme="minorHAnsi" w:hAnsiTheme="minorHAnsi" w:cs="Abz-2 (Badr)" w:hint="cs"/>
          <w:sz w:val="28"/>
          <w:szCs w:val="28"/>
          <w:rtl/>
          <w:lang w:bidi="fa-IR"/>
        </w:rPr>
        <w:t>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ثلاثة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أشهر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أو</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سنة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أو</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سنوات،</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والجهل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بالمدّة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مستلزم</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للغرر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وهو</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يوجب</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البطلان</w:t>
      </w:r>
      <w:r w:rsidRPr="004B69C8">
        <w:rPr>
          <w:rFonts w:asciiTheme="minorHAnsi" w:hAnsiTheme="minorHAnsi" w:cs="Abz-2 (Badr)"/>
          <w:sz w:val="28"/>
          <w:szCs w:val="28"/>
          <w:rtl/>
          <w:lang w:bidi="fa-IR"/>
        </w:rPr>
        <w:t xml:space="preserve">. </w:t>
      </w:r>
    </w:p>
    <w:p w14:paraId="5467D3D0" w14:textId="77777777" w:rsidR="00324849" w:rsidRPr="004B69C8" w:rsidRDefault="00324849" w:rsidP="001168ED">
      <w:pPr>
        <w:pStyle w:val="NormalWeb"/>
        <w:widowControl w:val="0"/>
        <w:bidi/>
        <w:spacing w:before="0" w:beforeAutospacing="0" w:after="0" w:afterAutospacing="0" w:line="264" w:lineRule="auto"/>
        <w:ind w:firstLine="284"/>
        <w:jc w:val="both"/>
        <w:rPr>
          <w:rFonts w:asciiTheme="minorHAnsi" w:hAnsiTheme="minorHAnsi" w:cs="Abz-2 (Badr)"/>
          <w:sz w:val="28"/>
          <w:szCs w:val="28"/>
          <w:rtl/>
          <w:lang w:bidi="fa-IR"/>
        </w:rPr>
      </w:pPr>
      <w:r w:rsidRPr="004B69C8">
        <w:rPr>
          <w:rFonts w:asciiTheme="minorHAnsi" w:hAnsiTheme="minorHAnsi" w:cs="Abz-2 (Badr)" w:hint="cs"/>
          <w:sz w:val="28"/>
          <w:szCs w:val="28"/>
          <w:rtl/>
          <w:lang w:bidi="fa-IR"/>
        </w:rPr>
        <w:t>وثانيهما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هذا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الاشتراط</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مخالف</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لمقتضى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العقد</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حيث</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لكل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عقد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دلالتان</w:t>
      </w:r>
      <w:r w:rsidRPr="004B69C8">
        <w:rPr>
          <w:rFonts w:asciiTheme="minorHAnsi" w:hAnsiTheme="minorHAnsi" w:cs="Abz-2 (Badr)"/>
          <w:sz w:val="28"/>
          <w:szCs w:val="28"/>
          <w:rtl/>
          <w:lang w:bidi="fa-IR"/>
        </w:rPr>
        <w:t xml:space="preserve">: </w:t>
      </w:r>
    </w:p>
    <w:p w14:paraId="2E35C49B" w14:textId="77777777" w:rsidR="00324849" w:rsidRPr="004B69C8" w:rsidRDefault="00324849" w:rsidP="001168ED">
      <w:pPr>
        <w:pStyle w:val="NormalWeb"/>
        <w:widowControl w:val="0"/>
        <w:bidi/>
        <w:spacing w:before="0" w:beforeAutospacing="0" w:after="0" w:afterAutospacing="0" w:line="264" w:lineRule="auto"/>
        <w:ind w:firstLine="284"/>
        <w:jc w:val="both"/>
        <w:rPr>
          <w:rFonts w:asciiTheme="minorHAnsi" w:hAnsiTheme="minorHAnsi" w:cs="Abz-2 (Badr)"/>
          <w:spacing w:val="-2"/>
          <w:sz w:val="28"/>
          <w:szCs w:val="28"/>
          <w:rtl/>
          <w:lang w:bidi="fa-IR"/>
        </w:rPr>
      </w:pPr>
      <w:r w:rsidRPr="004B69C8">
        <w:rPr>
          <w:rFonts w:asciiTheme="minorHAnsi" w:hAnsiTheme="minorHAnsi" w:cs="Abz-2 (Badr)" w:hint="cs"/>
          <w:spacing w:val="-2"/>
          <w:sz w:val="28"/>
          <w:szCs w:val="28"/>
          <w:rtl/>
          <w:lang w:bidi="fa-IR"/>
        </w:rPr>
        <w:lastRenderedPageBreak/>
        <w:t>إحداهما:</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دلالته</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المطابقيّة</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على</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بيع</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كذا</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بكذا</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وثانيهما</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دلالته</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الالتزامية</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على</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أنّ‌</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البائع</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والمشتري</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كلاهما</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ملتزمان</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بما</w:t>
      </w:r>
      <w:r w:rsidRPr="004B69C8">
        <w:rPr>
          <w:rFonts w:asciiTheme="minorHAnsi" w:hAnsiTheme="minorHAnsi" w:cs="Abz-2 (Badr)"/>
          <w:spacing w:val="-2"/>
          <w:sz w:val="28"/>
          <w:szCs w:val="28"/>
          <w:rtl/>
          <w:lang w:bidi="fa-IR"/>
        </w:rPr>
        <w:t xml:space="preserve"> </w:t>
      </w:r>
      <w:r w:rsidRPr="004B69C8">
        <w:rPr>
          <w:rFonts w:asciiTheme="minorHAnsi" w:hAnsiTheme="minorHAnsi" w:cs="Abz-2 (Badr)" w:hint="cs"/>
          <w:spacing w:val="-2"/>
          <w:sz w:val="28"/>
          <w:szCs w:val="28"/>
          <w:rtl/>
          <w:lang w:bidi="fa-IR"/>
        </w:rPr>
        <w:t>عقداه.</w:t>
      </w:r>
    </w:p>
    <w:p w14:paraId="5FC43351" w14:textId="77777777" w:rsidR="00324849" w:rsidRPr="004B69C8" w:rsidRDefault="00324849" w:rsidP="001168ED">
      <w:pPr>
        <w:pStyle w:val="NormalWeb"/>
        <w:widowControl w:val="0"/>
        <w:bidi/>
        <w:spacing w:before="0" w:beforeAutospacing="0" w:after="0" w:afterAutospacing="0" w:line="264" w:lineRule="auto"/>
        <w:ind w:firstLine="284"/>
        <w:jc w:val="both"/>
        <w:rPr>
          <w:rFonts w:asciiTheme="minorHAnsi" w:hAnsiTheme="minorHAnsi" w:cs="Abz-2 (Badr)"/>
          <w:sz w:val="28"/>
          <w:szCs w:val="28"/>
          <w:rtl/>
          <w:lang w:bidi="fa-IR"/>
        </w:rPr>
      </w:pPr>
      <w:r w:rsidRPr="004B69C8">
        <w:rPr>
          <w:rFonts w:asciiTheme="minorHAnsi" w:hAnsiTheme="minorHAnsi" w:cs="Abz-2 (Badr)" w:hint="cs"/>
          <w:sz w:val="28"/>
          <w:szCs w:val="28"/>
          <w:rtl/>
          <w:lang w:bidi="fa-IR"/>
        </w:rPr>
        <w:t>فإذا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جعل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لنفسه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أو</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لكليهما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الخيار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مدة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معيّنة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كشهر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أو</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شهرين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ونحوهما</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فمعناه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أنّا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غير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ملتزمين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بهذا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العقد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ذلك</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الزمان،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وهذا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تقييد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للمدلول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الالتزامي</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فلا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بأس</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وهو</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ظاهر</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وأمّا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إذا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اشترط</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الخيار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آخر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الحياة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فمعناه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إسقاط</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المدلول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الالتزامي</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على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نحو</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w:t>
      </w:r>
      <w:r>
        <w:rPr>
          <w:rFonts w:asciiTheme="minorHAnsi" w:hAnsiTheme="minorHAnsi" w:cs="Abz-2 (Badr)" w:hint="cs"/>
          <w:sz w:val="28"/>
          <w:szCs w:val="28"/>
          <w:rtl/>
          <w:lang w:bidi="fa-IR"/>
        </w:rPr>
        <w:t>إ</w:t>
      </w:r>
      <w:r w:rsidRPr="004B69C8">
        <w:rPr>
          <w:rFonts w:asciiTheme="minorHAnsi" w:hAnsiTheme="minorHAnsi" w:cs="Abz-2 (Badr)" w:hint="cs"/>
          <w:sz w:val="28"/>
          <w:szCs w:val="28"/>
          <w:rtl/>
          <w:lang w:bidi="fa-IR"/>
        </w:rPr>
        <w:t>طلاق</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ومرجعه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هذا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العقد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التزام</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فيه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بمدلوله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آخر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الأمد</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وهو</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منافٍ‌</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للمدلول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الالتزامي</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والشرط</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المخالف</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يقتضيه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العقد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باطل</w:t>
      </w:r>
      <w:r w:rsidRPr="004B69C8">
        <w:rPr>
          <w:rFonts w:asciiTheme="minorHAnsi" w:hAnsiTheme="minorHAnsi" w:cs="Abz-2 (Badr)"/>
          <w:sz w:val="28"/>
          <w:szCs w:val="28"/>
          <w:rtl/>
          <w:lang w:bidi="fa-IR"/>
        </w:rPr>
        <w:t>.</w:t>
      </w:r>
      <w:r>
        <w:rPr>
          <w:rStyle w:val="FootnoteReference"/>
          <w:rFonts w:ascii="Abz-2 (Badr)" w:hAnsi="Abz-2 (Badr)" w:cs="Abz-2 (Badr)"/>
          <w:sz w:val="28"/>
          <w:szCs w:val="28"/>
          <w:rtl/>
          <w:lang w:bidi="fa-IR"/>
        </w:rPr>
        <w:footnoteReference w:id="4"/>
      </w:r>
    </w:p>
    <w:p w14:paraId="04F18F6F" w14:textId="77777777" w:rsidR="00324849" w:rsidRDefault="00324849" w:rsidP="001168ED">
      <w:pPr>
        <w:pStyle w:val="NormalWeb"/>
        <w:widowControl w:val="0"/>
        <w:bidi/>
        <w:spacing w:before="0" w:beforeAutospacing="0" w:after="0" w:afterAutospacing="0" w:line="264" w:lineRule="auto"/>
        <w:ind w:firstLine="284"/>
        <w:jc w:val="both"/>
        <w:rPr>
          <w:rFonts w:asciiTheme="minorHAnsi" w:hAnsiTheme="minorHAnsi" w:cs="Abz-2 (Badr)"/>
          <w:sz w:val="28"/>
          <w:szCs w:val="28"/>
          <w:rtl/>
          <w:lang w:bidi="fa-IR"/>
        </w:rPr>
      </w:pPr>
      <w:r w:rsidRPr="004B69C8">
        <w:rPr>
          <w:rFonts w:asciiTheme="minorHAnsi" w:hAnsiTheme="minorHAnsi" w:cs="Abz-2 (Badr)" w:hint="cs"/>
          <w:sz w:val="28"/>
          <w:szCs w:val="28"/>
          <w:rtl/>
          <w:lang w:bidi="fa-IR"/>
        </w:rPr>
        <w:t>أقول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أفاده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في</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الجهة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الاُولى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فيدفعه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أن</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جعل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الخيار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آخر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الحياة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الذي</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مرجعه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جعل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العقد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جائزاً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الأبد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يستلزم</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الغرر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الذي</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هو</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بمعنى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الخطر</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نعم</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الجهل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بالمد</w:t>
      </w:r>
      <w:r>
        <w:rPr>
          <w:rFonts w:asciiTheme="minorHAnsi" w:hAnsiTheme="minorHAnsi" w:cs="Abz-2 (Badr)" w:hint="cs"/>
          <w:sz w:val="28"/>
          <w:szCs w:val="28"/>
          <w:rtl/>
          <w:lang w:bidi="fa-IR"/>
        </w:rPr>
        <w:t>ّ</w:t>
      </w:r>
      <w:r w:rsidRPr="004B69C8">
        <w:rPr>
          <w:rFonts w:asciiTheme="minorHAnsi" w:hAnsiTheme="minorHAnsi" w:cs="Abz-2 (Badr)" w:hint="cs"/>
          <w:sz w:val="28"/>
          <w:szCs w:val="28"/>
          <w:rtl/>
          <w:lang w:bidi="fa-IR"/>
        </w:rPr>
        <w:t>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موجود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إلا</w:t>
      </w:r>
      <w:r>
        <w:rPr>
          <w:rFonts w:asciiTheme="minorHAnsi" w:hAnsiTheme="minorHAnsi" w:cs="Abz-2 (Badr)" w:hint="cs"/>
          <w:sz w:val="28"/>
          <w:szCs w:val="28"/>
          <w:rtl/>
          <w:lang w:bidi="fa-IR"/>
        </w:rPr>
        <w:t xml:space="preserve"> </w:t>
      </w:r>
      <w:r w:rsidRPr="004B69C8">
        <w:rPr>
          <w:rFonts w:asciiTheme="minorHAnsi" w:hAnsiTheme="minorHAnsi" w:cs="Abz-2 (Badr)" w:hint="cs"/>
          <w:sz w:val="28"/>
          <w:szCs w:val="28"/>
          <w:rtl/>
          <w:lang w:bidi="fa-IR"/>
        </w:rPr>
        <w:t>أن</w:t>
      </w:r>
      <w:r>
        <w:rPr>
          <w:rFonts w:asciiTheme="minorHAnsi" w:hAnsiTheme="minorHAnsi" w:cs="Abz-2 (Badr)" w:hint="cs"/>
          <w:sz w:val="28"/>
          <w:szCs w:val="28"/>
          <w:rtl/>
          <w:lang w:bidi="fa-IR"/>
        </w:rPr>
        <w:t>ّ</w:t>
      </w:r>
      <w:r w:rsidRPr="004B69C8">
        <w:rPr>
          <w:rFonts w:asciiTheme="minorHAnsi" w:hAnsiTheme="minorHAnsi" w:cs="Abz-2 (Badr)" w:hint="cs"/>
          <w:sz w:val="28"/>
          <w:szCs w:val="28"/>
          <w:rtl/>
          <w:lang w:bidi="fa-IR"/>
        </w:rPr>
        <w:t>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يترتّب</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عليه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خطر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أبداً</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أفيمكن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يقال</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الهبة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غرري</w:t>
      </w:r>
      <w:r>
        <w:rPr>
          <w:rFonts w:asciiTheme="minorHAnsi" w:hAnsiTheme="minorHAnsi" w:cs="Abz-2 (Badr)" w:hint="cs"/>
          <w:sz w:val="28"/>
          <w:szCs w:val="28"/>
          <w:rtl/>
          <w:lang w:bidi="fa-IR"/>
        </w:rPr>
        <w:t>ّ</w:t>
      </w:r>
      <w:r w:rsidRPr="004B69C8">
        <w:rPr>
          <w:rFonts w:asciiTheme="minorHAnsi" w:hAnsiTheme="minorHAnsi" w:cs="Abz-2 (Badr)" w:hint="cs"/>
          <w:sz w:val="28"/>
          <w:szCs w:val="28"/>
          <w:rtl/>
          <w:lang w:bidi="fa-IR"/>
        </w:rPr>
        <w:t>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لأن</w:t>
      </w:r>
      <w:r>
        <w:rPr>
          <w:rFonts w:asciiTheme="minorHAnsi" w:hAnsiTheme="minorHAnsi" w:cs="Abz-2 (Badr)" w:hint="cs"/>
          <w:sz w:val="28"/>
          <w:szCs w:val="28"/>
          <w:rtl/>
          <w:lang w:bidi="fa-IR"/>
        </w:rPr>
        <w:t>ّ</w:t>
      </w:r>
      <w:r w:rsidRPr="004B69C8">
        <w:rPr>
          <w:rFonts w:asciiTheme="minorHAnsi" w:hAnsiTheme="minorHAnsi" w:cs="Abz-2 (Badr)" w:hint="cs"/>
          <w:sz w:val="28"/>
          <w:szCs w:val="28"/>
          <w:rtl/>
          <w:lang w:bidi="fa-IR"/>
        </w:rPr>
        <w:t>ها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جائزة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آخر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الحياة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ومد</w:t>
      </w:r>
      <w:r>
        <w:rPr>
          <w:rFonts w:asciiTheme="minorHAnsi" w:hAnsiTheme="minorHAnsi" w:cs="Abz-2 (Badr)" w:hint="cs"/>
          <w:sz w:val="28"/>
          <w:szCs w:val="28"/>
          <w:rtl/>
          <w:lang w:bidi="fa-IR"/>
        </w:rPr>
        <w:t>ّ</w:t>
      </w:r>
      <w:r w:rsidRPr="004B69C8">
        <w:rPr>
          <w:rFonts w:asciiTheme="minorHAnsi" w:hAnsiTheme="minorHAnsi" w:cs="Abz-2 (Badr)" w:hint="cs"/>
          <w:sz w:val="28"/>
          <w:szCs w:val="28"/>
          <w:rtl/>
          <w:lang w:bidi="fa-IR"/>
        </w:rPr>
        <w:t>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الجواز</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مجهولة</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w:t>
      </w:r>
    </w:p>
    <w:p w14:paraId="4218431B" w14:textId="77777777" w:rsidR="00324849" w:rsidRDefault="00324849" w:rsidP="001168ED">
      <w:pPr>
        <w:pStyle w:val="NormalWeb"/>
        <w:widowControl w:val="0"/>
        <w:bidi/>
        <w:spacing w:before="0" w:beforeAutospacing="0" w:after="0" w:afterAutospacing="0" w:line="259" w:lineRule="auto"/>
        <w:ind w:firstLine="284"/>
        <w:jc w:val="both"/>
        <w:rPr>
          <w:rFonts w:asciiTheme="minorHAnsi" w:hAnsiTheme="minorHAnsi" w:cs="Abz-2 (Badr)"/>
          <w:sz w:val="28"/>
          <w:szCs w:val="28"/>
          <w:rtl/>
          <w:lang w:bidi="fa-IR"/>
        </w:rPr>
      </w:pPr>
      <w:r w:rsidRPr="004B69C8">
        <w:rPr>
          <w:rFonts w:asciiTheme="minorHAnsi" w:hAnsiTheme="minorHAnsi" w:cs="Abz-2 (Badr)" w:hint="cs"/>
          <w:sz w:val="28"/>
          <w:szCs w:val="28"/>
          <w:rtl/>
          <w:lang w:bidi="fa-IR"/>
        </w:rPr>
        <w:t>وأمّا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أفاده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في</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الجهة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الثانية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فقد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ظهر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وجه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المناقشة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فيه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أسلفناه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آنفاً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وقلنا</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اشتراط</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عدم</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المخالفة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لمقتضى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العقد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دليل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عليه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w:t>
      </w:r>
      <w:r>
        <w:rPr>
          <w:rFonts w:asciiTheme="minorHAnsi" w:hAnsiTheme="minorHAnsi" w:cs="Abz-2 (Badr)" w:hint="cs"/>
          <w:sz w:val="28"/>
          <w:szCs w:val="28"/>
          <w:rtl/>
          <w:lang w:bidi="fa-IR"/>
        </w:rPr>
        <w:t>ل</w:t>
      </w:r>
      <w:r w:rsidRPr="004B69C8">
        <w:rPr>
          <w:rFonts w:asciiTheme="minorHAnsi" w:hAnsiTheme="minorHAnsi" w:cs="Abz-2 (Badr)" w:hint="cs"/>
          <w:sz w:val="28"/>
          <w:szCs w:val="28"/>
          <w:rtl/>
          <w:lang w:bidi="fa-IR"/>
        </w:rPr>
        <w:t>ا</w:t>
      </w:r>
      <w:r>
        <w:rPr>
          <w:rFonts w:asciiTheme="minorHAnsi" w:hAnsiTheme="minorHAnsi" w:cs="Abz-2 (Badr)" w:hint="cs"/>
          <w:sz w:val="28"/>
          <w:szCs w:val="28"/>
          <w:rtl/>
          <w:lang w:bidi="fa-IR"/>
        </w:rPr>
        <w:t xml:space="preserve"> </w:t>
      </w:r>
      <w:r w:rsidRPr="004B69C8">
        <w:rPr>
          <w:rFonts w:asciiTheme="minorHAnsi" w:hAnsiTheme="minorHAnsi" w:cs="Abz-2 (Badr)" w:hint="cs"/>
          <w:sz w:val="28"/>
          <w:szCs w:val="28"/>
          <w:rtl/>
          <w:lang w:bidi="fa-IR"/>
        </w:rPr>
        <w:t>استحالة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اجتماع</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النقيضين</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وعليه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فلابدّ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ملاحظة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اشتراط</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الخيار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مادامت</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الحياة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هل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يناقض</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البيع</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والمعاملة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حت</w:t>
      </w:r>
      <w:r>
        <w:rPr>
          <w:rFonts w:asciiTheme="minorHAnsi" w:hAnsiTheme="minorHAnsi" w:cs="Abz-2 (Badr)" w:hint="cs"/>
          <w:sz w:val="28"/>
          <w:szCs w:val="28"/>
          <w:rtl/>
          <w:lang w:bidi="fa-IR"/>
        </w:rPr>
        <w:t>ّ</w:t>
      </w:r>
      <w:r w:rsidRPr="004B69C8">
        <w:rPr>
          <w:rFonts w:asciiTheme="minorHAnsi" w:hAnsiTheme="minorHAnsi" w:cs="Abz-2 (Badr)" w:hint="cs"/>
          <w:sz w:val="28"/>
          <w:szCs w:val="28"/>
          <w:rtl/>
          <w:lang w:bidi="fa-IR"/>
        </w:rPr>
        <w:t>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يستحيل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اجتماعهما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أو</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لا</w:t>
      </w:r>
      <w:r>
        <w:rPr>
          <w:rFonts w:asciiTheme="minorHAnsi" w:hAnsiTheme="minorHAnsi" w:cs="Abz-2 (Badr)" w:hint="cs"/>
          <w:sz w:val="28"/>
          <w:szCs w:val="28"/>
          <w:rtl/>
          <w:lang w:bidi="fa-IR"/>
        </w:rPr>
        <w:t>؟</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ولا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ينبغي</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الاشكال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في</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بيع</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شيء</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وجعل</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الخيار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لأحد</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المتبايعين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آخر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الحياة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ليسا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المتناقضين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والمتضادّين،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إذ</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مانع</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أن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يكون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المشتري</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مالكاً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للمبيع</w:t>
      </w:r>
      <w:r>
        <w:rPr>
          <w:rFonts w:asciiTheme="minorHAnsi" w:hAnsiTheme="minorHAnsi" w:cs="Abz-2 (Badr)" w:hint="cs"/>
          <w:sz w:val="28"/>
          <w:szCs w:val="28"/>
          <w:rtl/>
          <w:lang w:bidi="fa-IR"/>
        </w:rPr>
        <w:t xml:space="preserve"> </w:t>
      </w:r>
      <w:r w:rsidRPr="004B69C8">
        <w:rPr>
          <w:rFonts w:asciiTheme="minorHAnsi" w:hAnsiTheme="minorHAnsi" w:cs="Abz-2 (Badr)" w:hint="cs"/>
          <w:sz w:val="28"/>
          <w:szCs w:val="28"/>
          <w:rtl/>
          <w:lang w:bidi="fa-IR"/>
        </w:rPr>
        <w:t>ويكون</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البائع</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قادراً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على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إرجاعه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نفسه</w:t>
      </w:r>
      <w:r>
        <w:rPr>
          <w:rFonts w:asciiTheme="minorHAnsi" w:hAnsiTheme="minorHAnsi" w:cs="Abz-2 (Badr)" w:hint="cs"/>
          <w:sz w:val="28"/>
          <w:szCs w:val="28"/>
          <w:rtl/>
          <w:lang w:bidi="fa-IR"/>
        </w:rPr>
        <w:t>.</w:t>
      </w:r>
    </w:p>
    <w:p w14:paraId="37D33BF9" w14:textId="77777777" w:rsidR="00324849" w:rsidRDefault="00324849" w:rsidP="001168ED">
      <w:pPr>
        <w:pStyle w:val="NormalWeb"/>
        <w:widowControl w:val="0"/>
        <w:bidi/>
        <w:spacing w:before="0" w:beforeAutospacing="0" w:after="0" w:afterAutospacing="0" w:line="259" w:lineRule="auto"/>
        <w:ind w:firstLine="284"/>
        <w:jc w:val="both"/>
        <w:rPr>
          <w:rFonts w:asciiTheme="minorHAnsi" w:hAnsiTheme="minorHAnsi" w:cs="Abz-2 (Badr)"/>
          <w:sz w:val="28"/>
          <w:szCs w:val="28"/>
          <w:rtl/>
          <w:lang w:bidi="fa-IR"/>
        </w:rPr>
      </w:pPr>
      <w:r w:rsidRPr="004B69C8">
        <w:rPr>
          <w:rFonts w:asciiTheme="minorHAnsi" w:hAnsiTheme="minorHAnsi" w:cs="Abz-2 (Badr)" w:hint="cs"/>
          <w:sz w:val="28"/>
          <w:szCs w:val="28"/>
          <w:rtl/>
          <w:lang w:bidi="fa-IR"/>
        </w:rPr>
        <w:t>وعليه</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فاشتراط</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الخيار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إلى</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آخر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الحياة</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ممّا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لا</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محذور</w:t>
      </w:r>
      <w:r w:rsidRPr="004B69C8">
        <w:rPr>
          <w:rFonts w:asciiTheme="minorHAnsi" w:hAnsiTheme="minorHAnsi" w:cs="Abz-2 (Badr)"/>
          <w:sz w:val="28"/>
          <w:szCs w:val="28"/>
          <w:rtl/>
          <w:lang w:bidi="fa-IR"/>
        </w:rPr>
        <w:t xml:space="preserve"> </w:t>
      </w:r>
      <w:r w:rsidRPr="004B69C8">
        <w:rPr>
          <w:rFonts w:asciiTheme="minorHAnsi" w:hAnsiTheme="minorHAnsi" w:cs="Abz-2 (Badr)" w:hint="cs"/>
          <w:sz w:val="28"/>
          <w:szCs w:val="28"/>
          <w:rtl/>
          <w:lang w:bidi="fa-IR"/>
        </w:rPr>
        <w:t>فيه</w:t>
      </w:r>
      <w:r w:rsidRPr="004B69C8">
        <w:rPr>
          <w:rFonts w:asciiTheme="minorHAnsi" w:hAnsiTheme="minorHAnsi" w:cs="Abz-2 (Badr)"/>
          <w:sz w:val="28"/>
          <w:szCs w:val="28"/>
          <w:rtl/>
          <w:lang w:bidi="fa-IR"/>
        </w:rPr>
        <w:t>.</w:t>
      </w:r>
      <w:r>
        <w:rPr>
          <w:rFonts w:asciiTheme="minorHAnsi" w:hAnsiTheme="minorHAnsi" w:cs="Abz-2 (Badr)" w:hint="cs"/>
          <w:sz w:val="28"/>
          <w:szCs w:val="28"/>
          <w:rtl/>
          <w:lang w:bidi="fa-IR"/>
        </w:rPr>
        <w:t>»</w:t>
      </w:r>
      <w:r>
        <w:rPr>
          <w:rStyle w:val="FootnoteReference"/>
          <w:rFonts w:ascii="Abz-2 (Badr)" w:hAnsi="Abz-2 (Badr)" w:cs="Abz-2 (Badr)"/>
          <w:sz w:val="28"/>
          <w:szCs w:val="28"/>
          <w:rtl/>
          <w:lang w:bidi="fa-IR"/>
        </w:rPr>
        <w:footnoteReference w:id="5"/>
      </w:r>
    </w:p>
    <w:p w14:paraId="171FAA7E" w14:textId="73DE591B" w:rsidR="00E81B7F" w:rsidRDefault="00E81B7F" w:rsidP="00E81B7F">
      <w:pPr>
        <w:pStyle w:val="NormalWeb"/>
        <w:widowControl w:val="0"/>
        <w:bidi/>
        <w:spacing w:before="0" w:beforeAutospacing="0" w:after="0" w:afterAutospacing="0" w:line="259" w:lineRule="auto"/>
        <w:ind w:firstLine="284"/>
        <w:jc w:val="both"/>
        <w:rPr>
          <w:rFonts w:asciiTheme="minorHAnsi" w:hAnsiTheme="minorHAnsi" w:cs="Abz-2 (Badr)"/>
          <w:sz w:val="28"/>
          <w:szCs w:val="28"/>
          <w:rtl/>
          <w:lang w:bidi="fa-IR"/>
        </w:rPr>
      </w:pPr>
      <w:r>
        <w:rPr>
          <w:rFonts w:asciiTheme="minorHAnsi" w:hAnsiTheme="minorHAnsi" w:cs="Abz-2 (Badr)" w:hint="cs"/>
          <w:sz w:val="28"/>
          <w:szCs w:val="28"/>
          <w:rtl/>
          <w:lang w:bidi="fa-IR"/>
        </w:rPr>
        <w:t>اما در خصوص مدعای اول ميرزای نايينی بهتر است اين گونه پاسخ داده شود که غرر در شرط سبب غرر در مشروط نمی</w:t>
      </w:r>
      <w:r>
        <w:rPr>
          <w:rFonts w:asciiTheme="minorHAnsi" w:hAnsiTheme="minorHAnsi" w:cs="Abz-2 (Badr)"/>
          <w:sz w:val="28"/>
          <w:szCs w:val="28"/>
          <w:rtl/>
          <w:lang w:bidi="fa-IR"/>
        </w:rPr>
        <w:softHyphen/>
      </w:r>
      <w:r>
        <w:rPr>
          <w:rFonts w:asciiTheme="minorHAnsi" w:hAnsiTheme="minorHAnsi" w:cs="Abz-2 (Badr)" w:hint="cs"/>
          <w:sz w:val="28"/>
          <w:szCs w:val="28"/>
          <w:rtl/>
          <w:lang w:bidi="fa-IR"/>
        </w:rPr>
        <w:t>شود و دليلی که نهی از غرر به نحو مطلق کند به گونه</w:t>
      </w:r>
      <w:r>
        <w:rPr>
          <w:rFonts w:asciiTheme="minorHAnsi" w:hAnsiTheme="minorHAnsi" w:cs="Abz-2 (Badr)"/>
          <w:sz w:val="28"/>
          <w:szCs w:val="28"/>
          <w:rtl/>
          <w:lang w:bidi="fa-IR"/>
        </w:rPr>
        <w:softHyphen/>
      </w:r>
      <w:r>
        <w:rPr>
          <w:rFonts w:asciiTheme="minorHAnsi" w:hAnsiTheme="minorHAnsi" w:cs="Abz-2 (Badr)" w:hint="cs"/>
          <w:sz w:val="28"/>
          <w:szCs w:val="28"/>
          <w:rtl/>
          <w:lang w:bidi="fa-IR"/>
        </w:rPr>
        <w:t>ای که شامل شرط غرری نيز بشود، وجود ندارد.</w:t>
      </w:r>
    </w:p>
    <w:p w14:paraId="7C309139" w14:textId="3CB30AC3" w:rsidR="00E81B7F" w:rsidRDefault="00E81B7F" w:rsidP="00E81B7F">
      <w:pPr>
        <w:pStyle w:val="NormalWeb"/>
        <w:widowControl w:val="0"/>
        <w:bidi/>
        <w:spacing w:before="0" w:beforeAutospacing="0" w:after="0" w:afterAutospacing="0" w:line="259" w:lineRule="auto"/>
        <w:ind w:firstLine="284"/>
        <w:jc w:val="both"/>
        <w:rPr>
          <w:rFonts w:asciiTheme="minorHAnsi" w:hAnsiTheme="minorHAnsi" w:cs="Abz-2 (Badr)"/>
          <w:sz w:val="28"/>
          <w:szCs w:val="28"/>
          <w:rtl/>
          <w:lang w:bidi="fa-IR"/>
        </w:rPr>
      </w:pPr>
      <w:r>
        <w:rPr>
          <w:rFonts w:asciiTheme="minorHAnsi" w:hAnsiTheme="minorHAnsi" w:cs="Abz-2 (Badr)" w:hint="cs"/>
          <w:sz w:val="28"/>
          <w:szCs w:val="28"/>
          <w:rtl/>
          <w:lang w:bidi="fa-IR"/>
        </w:rPr>
        <w:t>اشکال مدعای دوم ايشان نيز ـ همان گونه که آيت الله خويی فرمودند ـ اين است که لزوم و جواز از اموری نيستند که مقتضای ذات معاملات باشند، بلکه از احکامی هستند که بر موضوع معاملات مترتب می</w:t>
      </w:r>
      <w:r>
        <w:rPr>
          <w:rFonts w:asciiTheme="minorHAnsi" w:hAnsiTheme="minorHAnsi" w:cs="Abz-2 (Badr)"/>
          <w:sz w:val="28"/>
          <w:szCs w:val="28"/>
          <w:rtl/>
          <w:lang w:bidi="fa-IR"/>
        </w:rPr>
        <w:softHyphen/>
      </w:r>
      <w:r>
        <w:rPr>
          <w:rFonts w:asciiTheme="minorHAnsi" w:hAnsiTheme="minorHAnsi" w:cs="Abz-2 (Badr)" w:hint="cs"/>
          <w:sz w:val="28"/>
          <w:szCs w:val="28"/>
          <w:rtl/>
          <w:lang w:bidi="fa-IR"/>
        </w:rPr>
        <w:t xml:space="preserve">شوند، فلذا هبه به ذی رحم </w:t>
      </w:r>
      <w:r>
        <w:rPr>
          <w:rFonts w:asciiTheme="minorHAnsi" w:hAnsiTheme="minorHAnsi" w:cs="Abz-2 (Badr)" w:hint="cs"/>
          <w:sz w:val="28"/>
          <w:szCs w:val="28"/>
          <w:rtl/>
          <w:lang w:bidi="fa-IR"/>
        </w:rPr>
        <w:lastRenderedPageBreak/>
        <w:t>با هبه به غير ذی رحم اختلاف در ماهيت ندارند، بلکه حکمی که بر موضوع اول مترتب می</w:t>
      </w:r>
      <w:r>
        <w:rPr>
          <w:rFonts w:asciiTheme="minorHAnsi" w:hAnsiTheme="minorHAnsi" w:cs="Abz-2 (Badr)"/>
          <w:sz w:val="28"/>
          <w:szCs w:val="28"/>
          <w:rtl/>
          <w:lang w:bidi="fa-IR"/>
        </w:rPr>
        <w:softHyphen/>
      </w:r>
      <w:r>
        <w:rPr>
          <w:rFonts w:asciiTheme="minorHAnsi" w:hAnsiTheme="minorHAnsi" w:cs="Abz-2 (Badr)" w:hint="cs"/>
          <w:sz w:val="28"/>
          <w:szCs w:val="28"/>
          <w:rtl/>
          <w:lang w:bidi="fa-IR"/>
        </w:rPr>
        <w:t>شود، لزوم و حکمی که بر موضوع دوم مترتب می</w:t>
      </w:r>
      <w:r>
        <w:rPr>
          <w:rFonts w:asciiTheme="minorHAnsi" w:hAnsiTheme="minorHAnsi" w:cs="Abz-2 (Badr)"/>
          <w:sz w:val="28"/>
          <w:szCs w:val="28"/>
          <w:rtl/>
          <w:lang w:bidi="fa-IR"/>
        </w:rPr>
        <w:softHyphen/>
      </w:r>
      <w:r>
        <w:rPr>
          <w:rFonts w:asciiTheme="minorHAnsi" w:hAnsiTheme="minorHAnsi" w:cs="Abz-2 (Badr)" w:hint="cs"/>
          <w:sz w:val="28"/>
          <w:szCs w:val="28"/>
          <w:rtl/>
          <w:lang w:bidi="fa-IR"/>
        </w:rPr>
        <w:t>شود، جواز است.</w:t>
      </w:r>
    </w:p>
    <w:p w14:paraId="7F310A8D" w14:textId="3C3484FA" w:rsidR="001014C2" w:rsidRDefault="001014C2" w:rsidP="00FE64B4">
      <w:pPr>
        <w:pStyle w:val="NormalWeb"/>
        <w:widowControl w:val="0"/>
        <w:bidi/>
        <w:spacing w:before="0" w:beforeAutospacing="0" w:after="0" w:afterAutospacing="0" w:line="259" w:lineRule="auto"/>
        <w:ind w:firstLine="284"/>
        <w:jc w:val="both"/>
        <w:rPr>
          <w:rFonts w:asciiTheme="minorHAnsi" w:hAnsiTheme="minorHAnsi" w:cs="Abz-2 (Badr)"/>
          <w:sz w:val="28"/>
          <w:szCs w:val="28"/>
          <w:rtl/>
          <w:lang w:bidi="fa-IR"/>
        </w:rPr>
      </w:pPr>
      <w:bookmarkStart w:id="0" w:name="_Hlk149382528"/>
      <w:r>
        <w:rPr>
          <w:rFonts w:asciiTheme="minorHAnsi" w:hAnsiTheme="minorHAnsi" w:cs="Abz-2 (Badr)" w:hint="cs"/>
          <w:sz w:val="28"/>
          <w:szCs w:val="28"/>
          <w:rtl/>
          <w:lang w:bidi="fa-IR"/>
        </w:rPr>
        <w:t>اما در خصوص ابهام در مدت خيار ايشان می</w:t>
      </w:r>
      <w:r>
        <w:rPr>
          <w:rFonts w:asciiTheme="minorHAnsi" w:hAnsiTheme="minorHAnsi" w:cs="Abz-2 (Badr)"/>
          <w:sz w:val="28"/>
          <w:szCs w:val="28"/>
          <w:rtl/>
          <w:lang w:bidi="fa-IR"/>
        </w:rPr>
        <w:softHyphen/>
      </w:r>
      <w:r>
        <w:rPr>
          <w:rFonts w:asciiTheme="minorHAnsi" w:hAnsiTheme="minorHAnsi" w:cs="Abz-2 (Badr)" w:hint="cs"/>
          <w:sz w:val="28"/>
          <w:szCs w:val="28"/>
          <w:rtl/>
          <w:lang w:bidi="fa-IR"/>
        </w:rPr>
        <w:t>فرمايند: «</w:t>
      </w:r>
      <w:r w:rsidR="00FE64B4" w:rsidRPr="00FE64B4">
        <w:rPr>
          <w:rFonts w:asciiTheme="minorHAnsi" w:hAnsiTheme="minorHAnsi" w:cs="Abz-2 (Badr)" w:hint="cs"/>
          <w:sz w:val="28"/>
          <w:szCs w:val="28"/>
          <w:rtl/>
          <w:lang w:bidi="fa-IR"/>
        </w:rPr>
        <w:t>يعتبر</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فيه</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أن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لا</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يكون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مجهولاً</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مطلقاً</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ومبهماً</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من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جميع</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الوجوه</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بأن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يجعل</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لنفسه</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الخيار</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في</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ساعة</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ما</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فقط</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من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غير</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تعيين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لتلك</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الساعة،</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فإن</w:t>
      </w:r>
      <w:r w:rsidR="00FE64B4">
        <w:rPr>
          <w:rFonts w:asciiTheme="minorHAnsi" w:hAnsiTheme="minorHAnsi" w:cs="Abz-2 (Badr)" w:hint="cs"/>
          <w:sz w:val="28"/>
          <w:szCs w:val="28"/>
          <w:rtl/>
          <w:lang w:bidi="fa-IR"/>
        </w:rPr>
        <w:t>ّ</w:t>
      </w:r>
      <w:r w:rsidR="00FE64B4" w:rsidRPr="00FE64B4">
        <w:rPr>
          <w:rFonts w:asciiTheme="minorHAnsi" w:hAnsiTheme="minorHAnsi" w:cs="Abz-2 (Badr)" w:hint="cs"/>
          <w:sz w:val="28"/>
          <w:szCs w:val="28"/>
          <w:rtl/>
          <w:lang w:bidi="fa-IR"/>
        </w:rPr>
        <w:t>ه</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يبطل</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لعدم</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قابلي</w:t>
      </w:r>
      <w:r w:rsidR="00FE64B4">
        <w:rPr>
          <w:rFonts w:asciiTheme="minorHAnsi" w:hAnsiTheme="minorHAnsi" w:cs="Abz-2 (Badr)" w:hint="cs"/>
          <w:sz w:val="28"/>
          <w:szCs w:val="28"/>
          <w:rtl/>
          <w:lang w:bidi="fa-IR"/>
        </w:rPr>
        <w:t>ّ</w:t>
      </w:r>
      <w:r w:rsidR="00FE64B4" w:rsidRPr="00FE64B4">
        <w:rPr>
          <w:rFonts w:asciiTheme="minorHAnsi" w:hAnsiTheme="minorHAnsi" w:cs="Abz-2 (Badr)" w:hint="cs"/>
          <w:sz w:val="28"/>
          <w:szCs w:val="28"/>
          <w:rtl/>
          <w:lang w:bidi="fa-IR"/>
        </w:rPr>
        <w:t>ته</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للجعل</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باعتبار</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أن</w:t>
      </w:r>
      <w:r w:rsidR="00FE64B4">
        <w:rPr>
          <w:rFonts w:asciiTheme="minorHAnsi" w:hAnsiTheme="minorHAnsi" w:cs="Abz-2 (Badr)" w:hint="cs"/>
          <w:sz w:val="28"/>
          <w:szCs w:val="28"/>
          <w:rtl/>
          <w:lang w:bidi="fa-IR"/>
        </w:rPr>
        <w:t>ّ</w:t>
      </w:r>
      <w:r w:rsidR="00FE64B4" w:rsidRPr="00FE64B4">
        <w:rPr>
          <w:rFonts w:asciiTheme="minorHAnsi" w:hAnsiTheme="minorHAnsi" w:cs="Abz-2 (Badr)" w:hint="cs"/>
          <w:sz w:val="28"/>
          <w:szCs w:val="28"/>
          <w:rtl/>
          <w:lang w:bidi="fa-IR"/>
        </w:rPr>
        <w:t>ه</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لا</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واقع</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له</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ولا</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تعيين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حت</w:t>
      </w:r>
      <w:r w:rsidR="00FE64B4">
        <w:rPr>
          <w:rFonts w:asciiTheme="minorHAnsi" w:hAnsiTheme="minorHAnsi" w:cs="Abz-2 (Badr)" w:hint="cs"/>
          <w:sz w:val="28"/>
          <w:szCs w:val="28"/>
          <w:rtl/>
          <w:lang w:bidi="fa-IR"/>
        </w:rPr>
        <w:t>ّ</w:t>
      </w:r>
      <w:r w:rsidR="00FE64B4" w:rsidRPr="00FE64B4">
        <w:rPr>
          <w:rFonts w:asciiTheme="minorHAnsi" w:hAnsiTheme="minorHAnsi" w:cs="Abz-2 (Badr)" w:hint="cs"/>
          <w:sz w:val="28"/>
          <w:szCs w:val="28"/>
          <w:rtl/>
          <w:lang w:bidi="fa-IR"/>
        </w:rPr>
        <w:t>ى</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في</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علم</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الله</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سبحانه</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وأم</w:t>
      </w:r>
      <w:r w:rsidR="00FE64B4">
        <w:rPr>
          <w:rFonts w:asciiTheme="minorHAnsi" w:hAnsiTheme="minorHAnsi" w:cs="Abz-2 (Badr)" w:hint="cs"/>
          <w:sz w:val="28"/>
          <w:szCs w:val="28"/>
          <w:rtl/>
          <w:lang w:bidi="fa-IR"/>
        </w:rPr>
        <w:t>ّ</w:t>
      </w:r>
      <w:r w:rsidR="00FE64B4" w:rsidRPr="00FE64B4">
        <w:rPr>
          <w:rFonts w:asciiTheme="minorHAnsi" w:hAnsiTheme="minorHAnsi" w:cs="Abz-2 (Badr)" w:hint="cs"/>
          <w:sz w:val="28"/>
          <w:szCs w:val="28"/>
          <w:rtl/>
          <w:lang w:bidi="fa-IR"/>
        </w:rPr>
        <w:t>ا</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لو</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كان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معي</w:t>
      </w:r>
      <w:r w:rsidR="00FE64B4">
        <w:rPr>
          <w:rFonts w:asciiTheme="minorHAnsi" w:hAnsiTheme="minorHAnsi" w:cs="Abz-2 (Badr)" w:hint="cs"/>
          <w:sz w:val="28"/>
          <w:szCs w:val="28"/>
          <w:rtl/>
          <w:lang w:bidi="fa-IR"/>
        </w:rPr>
        <w:t>ّ</w:t>
      </w:r>
      <w:r w:rsidR="00FE64B4" w:rsidRPr="00FE64B4">
        <w:rPr>
          <w:rFonts w:asciiTheme="minorHAnsi" w:hAnsiTheme="minorHAnsi" w:cs="Abz-2 (Badr)" w:hint="cs"/>
          <w:sz w:val="28"/>
          <w:szCs w:val="28"/>
          <w:rtl/>
          <w:lang w:bidi="fa-IR"/>
        </w:rPr>
        <w:t>ناً</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نوع</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تعيين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ولو</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بجعله</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إلى</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الأبد</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وماداما</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حي</w:t>
      </w:r>
      <w:r w:rsidR="00FE64B4">
        <w:rPr>
          <w:rFonts w:asciiTheme="minorHAnsi" w:hAnsiTheme="minorHAnsi" w:cs="Abz-2 (Badr)" w:hint="cs"/>
          <w:sz w:val="28"/>
          <w:szCs w:val="28"/>
          <w:rtl/>
          <w:lang w:bidi="fa-IR"/>
        </w:rPr>
        <w:t>ّ</w:t>
      </w:r>
      <w:r w:rsidR="00FE64B4" w:rsidRPr="00FE64B4">
        <w:rPr>
          <w:rFonts w:asciiTheme="minorHAnsi" w:hAnsiTheme="minorHAnsi" w:cs="Abz-2 (Badr)" w:hint="cs"/>
          <w:sz w:val="28"/>
          <w:szCs w:val="28"/>
          <w:rtl/>
          <w:lang w:bidi="fa-IR"/>
        </w:rPr>
        <w:t>ين،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فلا</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مانع</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من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الالتزام</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بصح</w:t>
      </w:r>
      <w:r w:rsidR="00FE64B4">
        <w:rPr>
          <w:rFonts w:asciiTheme="minorHAnsi" w:hAnsiTheme="minorHAnsi" w:cs="Abz-2 (Badr)" w:hint="cs"/>
          <w:sz w:val="28"/>
          <w:szCs w:val="28"/>
          <w:rtl/>
          <w:lang w:bidi="fa-IR"/>
        </w:rPr>
        <w:t>ّ</w:t>
      </w:r>
      <w:r w:rsidR="00FE64B4" w:rsidRPr="00FE64B4">
        <w:rPr>
          <w:rFonts w:asciiTheme="minorHAnsi" w:hAnsiTheme="minorHAnsi" w:cs="Abz-2 (Badr)" w:hint="cs"/>
          <w:sz w:val="28"/>
          <w:szCs w:val="28"/>
          <w:rtl/>
          <w:lang w:bidi="fa-IR"/>
        </w:rPr>
        <w:t>ته</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من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دون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اعتبار</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لتحديده</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زماناً</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بحدّ</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معين</w:t>
      </w:r>
      <w:r w:rsidR="00FE64B4" w:rsidRPr="00FE64B4">
        <w:rPr>
          <w:rFonts w:asciiTheme="minorHAnsi" w:hAnsiTheme="minorHAnsi" w:cs="Abz-2 (Badr)"/>
          <w:sz w:val="28"/>
          <w:szCs w:val="28"/>
          <w:rtl/>
          <w:lang w:bidi="fa-IR"/>
        </w:rPr>
        <w:t xml:space="preserve"> </w:t>
      </w:r>
      <w:r w:rsidR="00FE64B4" w:rsidRPr="00FE64B4">
        <w:rPr>
          <w:rFonts w:asciiTheme="minorHAnsi" w:hAnsiTheme="minorHAnsi" w:cs="Abz-2 (Badr)" w:hint="cs"/>
          <w:sz w:val="28"/>
          <w:szCs w:val="28"/>
          <w:rtl/>
          <w:lang w:bidi="fa-IR"/>
        </w:rPr>
        <w:t>ومضبوط</w:t>
      </w:r>
      <w:r w:rsidR="00FE64B4" w:rsidRPr="00FE64B4">
        <w:rPr>
          <w:rFonts w:asciiTheme="minorHAnsi" w:hAnsiTheme="minorHAnsi" w:cs="Abz-2 (Badr)"/>
          <w:sz w:val="28"/>
          <w:szCs w:val="28"/>
          <w:rtl/>
          <w:lang w:bidi="fa-IR"/>
        </w:rPr>
        <w:t>.</w:t>
      </w:r>
      <w:r w:rsidR="00FE64B4">
        <w:rPr>
          <w:rFonts w:asciiTheme="minorHAnsi" w:hAnsiTheme="minorHAnsi" w:cs="Abz-2 (Badr)" w:hint="cs"/>
          <w:sz w:val="28"/>
          <w:szCs w:val="28"/>
          <w:rtl/>
          <w:lang w:bidi="fa-IR"/>
        </w:rPr>
        <w:t>»</w:t>
      </w:r>
      <w:r w:rsidR="00FE64B4">
        <w:rPr>
          <w:rStyle w:val="FootnoteReference"/>
          <w:rFonts w:ascii="Abz-2 (Badr)" w:hAnsi="Abz-2 (Badr)" w:cs="Abz-2 (Badr)"/>
          <w:sz w:val="28"/>
          <w:szCs w:val="28"/>
          <w:rtl/>
          <w:lang w:bidi="fa-IR"/>
        </w:rPr>
        <w:footnoteReference w:id="6"/>
      </w:r>
    </w:p>
    <w:bookmarkEnd w:id="0"/>
    <w:p w14:paraId="0F1E4CBD" w14:textId="556A05C3" w:rsidR="00FE64B4" w:rsidRPr="00EC7F72" w:rsidRDefault="00863667" w:rsidP="00FE64B4">
      <w:pPr>
        <w:pStyle w:val="NormalWeb"/>
        <w:widowControl w:val="0"/>
        <w:bidi/>
        <w:spacing w:before="0" w:beforeAutospacing="0" w:after="0" w:afterAutospacing="0" w:line="259" w:lineRule="auto"/>
        <w:ind w:firstLine="284"/>
        <w:jc w:val="both"/>
        <w:rPr>
          <w:rFonts w:cs="Noor_Nazli"/>
          <w:sz w:val="36"/>
          <w:szCs w:val="36"/>
          <w:rtl/>
          <w:lang w:bidi="fa-IR"/>
        </w:rPr>
      </w:pPr>
      <w:r>
        <w:rPr>
          <w:rFonts w:asciiTheme="minorHAnsi" w:hAnsiTheme="minorHAnsi" w:cs="Abz-2 (Badr)" w:hint="cs"/>
          <w:sz w:val="28"/>
          <w:szCs w:val="28"/>
          <w:rtl/>
          <w:lang w:bidi="fa-IR"/>
        </w:rPr>
        <w:t>اما اين مطلب نيز بهتر است اين گونه بيان شود که چون همان گونه که گفتيم، دليل غرر در شروط جاری نيست، هر موردی که شرطی عرفيت داشته باشد، ادله لزوم وفای به شرط در آن جاری است</w:t>
      </w:r>
      <w:r w:rsidR="00A436F7">
        <w:rPr>
          <w:rFonts w:asciiTheme="minorHAnsi" w:hAnsiTheme="minorHAnsi" w:cs="Abz-2 (Badr)" w:hint="cs"/>
          <w:sz w:val="28"/>
          <w:szCs w:val="28"/>
          <w:rtl/>
          <w:lang w:bidi="fa-IR"/>
        </w:rPr>
        <w:t>،</w:t>
      </w:r>
      <w:r>
        <w:rPr>
          <w:rFonts w:asciiTheme="minorHAnsi" w:hAnsiTheme="minorHAnsi" w:cs="Abz-2 (Badr)" w:hint="cs"/>
          <w:sz w:val="28"/>
          <w:szCs w:val="28"/>
          <w:rtl/>
          <w:lang w:bidi="fa-IR"/>
        </w:rPr>
        <w:t xml:space="preserve"> و در صورتی که شرطی غير عرفی باشد، اين ادله جريان پيدا نمی</w:t>
      </w:r>
      <w:r>
        <w:rPr>
          <w:rFonts w:asciiTheme="minorHAnsi" w:hAnsiTheme="minorHAnsi" w:cs="Abz-2 (Badr)"/>
          <w:sz w:val="28"/>
          <w:szCs w:val="28"/>
          <w:rtl/>
          <w:lang w:bidi="fa-IR"/>
        </w:rPr>
        <w:softHyphen/>
      </w:r>
      <w:r>
        <w:rPr>
          <w:rFonts w:asciiTheme="minorHAnsi" w:hAnsiTheme="minorHAnsi" w:cs="Abz-2 (Badr)" w:hint="cs"/>
          <w:sz w:val="28"/>
          <w:szCs w:val="28"/>
          <w:rtl/>
          <w:lang w:bidi="fa-IR"/>
        </w:rPr>
        <w:t>کنند. فلذا وجه عدم صحت شرط خياری که زمان در آن به نحوی بيان شده است که دارای ابهام کلی است ـ مثل اين که بگويد: «تا يک زمانی خيار برای فسخ داشته باشم» ـ اين است که اين نحو از شروط، عرفی نيستند. در نتيجه اگر زمان به نحوی بيان شود که عرف آن را بپذيرد ـ مثل اين که بگويد: «تا وقت آمدن حجاج يا تا وقتی که اولين باران پاييزی ببارد» ـ بر خلاف مدعای مرحوم شيخ انصاری، وجهی برای فساد آن وجود نخواهد داشت.</w:t>
      </w:r>
    </w:p>
    <w:sectPr w:rsidR="00FE64B4" w:rsidRPr="00EC7F72" w:rsidSect="00BF3A94">
      <w:headerReference w:type="default" r:id="rId7"/>
      <w:footerReference w:type="default" r:id="rId8"/>
      <w:footnotePr>
        <w:numRestart w:val="eachPage"/>
      </w:footnotePr>
      <w:pgSz w:w="12240" w:h="15840"/>
      <w:pgMar w:top="50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CCF38" w14:textId="77777777" w:rsidR="00E60717" w:rsidRDefault="00E60717" w:rsidP="00F71127">
      <w:pPr>
        <w:spacing w:after="0" w:line="240" w:lineRule="auto"/>
      </w:pPr>
      <w:r>
        <w:separator/>
      </w:r>
    </w:p>
  </w:endnote>
  <w:endnote w:type="continuationSeparator" w:id="0">
    <w:p w14:paraId="5A9E0E20" w14:textId="77777777" w:rsidR="00E60717" w:rsidRDefault="00E6071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0983F" w14:textId="77777777" w:rsidR="00E60717" w:rsidRDefault="00E60717" w:rsidP="00EE25C0">
      <w:pPr>
        <w:bidi/>
        <w:spacing w:after="0" w:line="240" w:lineRule="auto"/>
      </w:pPr>
      <w:r>
        <w:separator/>
      </w:r>
    </w:p>
  </w:footnote>
  <w:footnote w:type="continuationSeparator" w:id="0">
    <w:p w14:paraId="5DCCE019" w14:textId="77777777" w:rsidR="00E60717" w:rsidRDefault="00E60717" w:rsidP="00F71127">
      <w:pPr>
        <w:bidi/>
        <w:spacing w:after="0" w:line="240" w:lineRule="auto"/>
      </w:pPr>
      <w:r>
        <w:continuationSeparator/>
      </w:r>
    </w:p>
  </w:footnote>
  <w:footnote w:id="1">
    <w:p w14:paraId="3BD60032" w14:textId="77777777" w:rsidR="00324849" w:rsidRPr="00706FC1" w:rsidRDefault="00324849" w:rsidP="00324849">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تذکره،</w:t>
      </w:r>
      <w:r>
        <w:rPr>
          <w:rFonts w:cs="Abz-2 (Badr)" w:hint="cs"/>
          <w:rtl/>
          <w:lang w:bidi="fa-IR"/>
        </w:rPr>
        <w:t>ج10،ص51 ـ مختلف،ج5،ص137.</w:t>
      </w:r>
    </w:p>
  </w:footnote>
  <w:footnote w:id="2">
    <w:p w14:paraId="1BD24905" w14:textId="77777777" w:rsidR="00324849" w:rsidRPr="00706FC1" w:rsidRDefault="00324849" w:rsidP="00324849">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وسائل،</w:t>
      </w:r>
      <w:r>
        <w:rPr>
          <w:rFonts w:cs="Abz-2 (Badr)" w:hint="cs"/>
          <w:rtl/>
          <w:lang w:bidi="fa-IR"/>
        </w:rPr>
        <w:t>ج17،ص448،ح22965.</w:t>
      </w:r>
    </w:p>
  </w:footnote>
  <w:footnote w:id="3">
    <w:p w14:paraId="6D4809E6" w14:textId="77777777" w:rsidR="00324849" w:rsidRPr="00706FC1" w:rsidRDefault="00324849" w:rsidP="00324849">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موسوعة الإمام الخوئي،</w:t>
      </w:r>
      <w:r>
        <w:rPr>
          <w:rFonts w:cs="Abz-2 (Badr)" w:hint="cs"/>
          <w:rtl/>
          <w:lang w:bidi="fa-IR"/>
        </w:rPr>
        <w:t>ج38،ص193.</w:t>
      </w:r>
    </w:p>
  </w:footnote>
  <w:footnote w:id="4">
    <w:p w14:paraId="7FB0A886" w14:textId="77777777" w:rsidR="00324849" w:rsidRPr="00987056" w:rsidRDefault="00324849" w:rsidP="00324849">
      <w:pPr>
        <w:pStyle w:val="FootnoteText"/>
        <w:bidi/>
        <w:rPr>
          <w:rtl/>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hyperlink r:id="rId1" w:history="1">
        <w:r w:rsidRPr="00987056">
          <w:rPr>
            <w:rStyle w:val="Hyperlink"/>
            <w:rFonts w:cs="Abz-2 (Badr)" w:hint="cs"/>
            <w:rtl/>
          </w:rPr>
          <w:t>منية الطالب في حاشية المکاسب،</w:t>
        </w:r>
        <w:r w:rsidRPr="00987056">
          <w:rPr>
            <w:rStyle w:val="Hyperlink"/>
            <w:rFonts w:cs="Abz-2 (Badr)" w:hint="cs"/>
            <w:rtl/>
            <w:lang w:bidi="fa-IR"/>
          </w:rPr>
          <w:t>ج2،ص40</w:t>
        </w:r>
      </w:hyperlink>
      <w:r>
        <w:rPr>
          <w:rFonts w:cs="Abz-2 (Badr)" w:hint="cs"/>
          <w:rtl/>
          <w:lang w:bidi="fa-IR"/>
        </w:rPr>
        <w:t>. (</w:t>
      </w:r>
      <w:r w:rsidRPr="00987056">
        <w:rPr>
          <w:rFonts w:cs="Abz-2 (Badr)"/>
          <w:rtl/>
          <w:lang w:bidi="fa-IR"/>
        </w:rPr>
        <w:t>نعم</w:t>
      </w:r>
      <w:r w:rsidRPr="00987056">
        <w:rPr>
          <w:rFonts w:cs="Abz-2 (Badr)" w:hint="cs"/>
          <w:rtl/>
          <w:lang w:bidi="fa-IR"/>
        </w:rPr>
        <w:t xml:space="preserve">، </w:t>
      </w:r>
      <w:r w:rsidRPr="00987056">
        <w:rPr>
          <w:rFonts w:cs="Abz-2 (Badr)"/>
          <w:rtl/>
          <w:lang w:bidi="fa-IR"/>
        </w:rPr>
        <w:t>لابدّ أن تكون المدّة مضبوطة</w:t>
      </w:r>
      <w:r w:rsidRPr="00987056">
        <w:rPr>
          <w:rFonts w:cs="Abz-2 (Badr)" w:hint="cs"/>
          <w:rtl/>
          <w:lang w:bidi="fa-IR"/>
        </w:rPr>
        <w:t>،</w:t>
      </w:r>
      <w:r w:rsidRPr="00987056">
        <w:rPr>
          <w:rFonts w:cs="Abz-2 (Badr)"/>
          <w:rtl/>
          <w:lang w:bidi="fa-IR"/>
        </w:rPr>
        <w:t xml:space="preserve"> فلو جعلها أبدا</w:t>
      </w:r>
      <w:r w:rsidRPr="00987056">
        <w:rPr>
          <w:rFonts w:cs="Abz-2 (Badr)" w:hint="cs"/>
          <w:rtl/>
          <w:lang w:bidi="fa-IR"/>
        </w:rPr>
        <w:t>ً...)</w:t>
      </w:r>
    </w:p>
  </w:footnote>
  <w:footnote w:id="5">
    <w:p w14:paraId="373E1324" w14:textId="77777777" w:rsidR="00324849" w:rsidRPr="00706FC1" w:rsidRDefault="00324849" w:rsidP="00324849">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موسوعة الإمام الخوئي،</w:t>
      </w:r>
      <w:r>
        <w:rPr>
          <w:rFonts w:cs="Abz-2 (Badr)" w:hint="cs"/>
          <w:rtl/>
          <w:lang w:bidi="fa-IR"/>
        </w:rPr>
        <w:t>ج38،ص190 و 191.</w:t>
      </w:r>
    </w:p>
  </w:footnote>
  <w:footnote w:id="6">
    <w:p w14:paraId="5AE62810" w14:textId="5C09B0C8" w:rsidR="00FE64B4" w:rsidRPr="00706FC1" w:rsidRDefault="00FE64B4" w:rsidP="00FE64B4">
      <w:pPr>
        <w:pStyle w:val="FootnoteText"/>
        <w:bidi/>
        <w:rPr>
          <w:rFonts w:cs="Abz-2 (Badr)"/>
          <w:rtl/>
          <w:lang w:bidi="fa-IR"/>
        </w:rPr>
      </w:pPr>
      <w:r w:rsidRPr="00706FC1">
        <w:rPr>
          <w:rStyle w:val="FootnoteReference"/>
          <w:rFonts w:cs="Abz-2 (Badr)"/>
          <w:vertAlign w:val="baseline"/>
        </w:rPr>
        <w:footnoteRef/>
      </w:r>
      <w:r w:rsidRPr="00706FC1">
        <w:rPr>
          <w:rFonts w:cs="Abz-2 (Badr)"/>
        </w:rPr>
        <w:t xml:space="preserve"> </w:t>
      </w:r>
      <w:r w:rsidRPr="00706FC1">
        <w:rPr>
          <w:rFonts w:cs="Abz-2 (Badr)" w:hint="cs"/>
          <w:rtl/>
        </w:rPr>
        <w:t xml:space="preserve">ـ </w:t>
      </w:r>
      <w:r>
        <w:rPr>
          <w:rFonts w:cs="Abz-2 (Badr)" w:hint="cs"/>
          <w:rtl/>
        </w:rPr>
        <w:t>همان،</w:t>
      </w:r>
      <w:r>
        <w:rPr>
          <w:rFonts w:cs="Abz-2 (Badr)" w:hint="cs"/>
          <w:rtl/>
          <w:lang w:bidi="fa-IR"/>
        </w:rPr>
        <w:t>ج33،ص172.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EBBBC" w14:textId="23CD2421" w:rsidR="00BF3A94" w:rsidRDefault="00BF3A94">
    <w:pPr>
      <w:pStyle w:val="Header"/>
    </w:pPr>
    <w:r>
      <w:rPr>
        <w:noProof/>
      </w:rPr>
      <mc:AlternateContent>
        <mc:Choice Requires="wps">
          <w:drawing>
            <wp:anchor distT="45720" distB="45720" distL="114300" distR="114300" simplePos="0" relativeHeight="251661312" behindDoc="0" locked="0" layoutInCell="1" allowOverlap="1" wp14:anchorId="0FEFCB26" wp14:editId="7A69640D">
              <wp:simplePos x="0" y="0"/>
              <wp:positionH relativeFrom="margin">
                <wp:align>right</wp:align>
              </wp:positionH>
              <wp:positionV relativeFrom="paragraph">
                <wp:posOffset>182880</wp:posOffset>
              </wp:positionV>
              <wp:extent cx="3794760" cy="16611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4760" cy="1661160"/>
                      </a:xfrm>
                      <a:prstGeom prst="rect">
                        <a:avLst/>
                      </a:prstGeom>
                      <a:solidFill>
                        <a:srgbClr val="FFFFFF"/>
                      </a:solidFill>
                      <a:ln w="9525">
                        <a:noFill/>
                        <a:miter lim="800000"/>
                        <a:headEnd/>
                        <a:tailEnd/>
                      </a:ln>
                    </wps:spPr>
                    <wps:txbx>
                      <w:txbxContent>
                        <w:p w14:paraId="23E386D1" w14:textId="3C2B76C2" w:rsidR="00BF3A94" w:rsidRDefault="00BF3A94" w:rsidP="00BF3A94">
                          <w:pPr>
                            <w:bidi/>
                            <w:rPr>
                              <w:rFonts w:cs="B Mehr"/>
                            </w:rPr>
                          </w:pPr>
                          <w:r>
                            <w:rPr>
                              <w:rFonts w:cs="B Mehr" w:hint="cs"/>
                              <w:rtl/>
                            </w:rPr>
                            <w:t>تقریر درس خارج فقه،  استاد حاج سید علی موسوی اردبیلی</w:t>
                          </w:r>
                          <w:r>
                            <w:rPr>
                              <w:rFonts w:cs="B Mehr" w:hint="cs"/>
                            </w:rPr>
                            <w:t xml:space="preserve"> </w:t>
                          </w:r>
                        </w:p>
                        <w:p w14:paraId="6AB7CF0C" w14:textId="77777777" w:rsidR="00BF3A94" w:rsidRDefault="00BF3A94" w:rsidP="00BF3A94">
                          <w:pPr>
                            <w:jc w:val="right"/>
                            <w:rPr>
                              <w:rFonts w:cs="B Mehr"/>
                            </w:rPr>
                          </w:pPr>
                          <w:r>
                            <w:rPr>
                              <w:rFonts w:cs="B Mehr" w:hint="cs"/>
                              <w:rtl/>
                            </w:rPr>
                            <w:t xml:space="preserve">مبحث: نکاح    / مهر </w:t>
                          </w:r>
                        </w:p>
                        <w:p w14:paraId="288EF85F" w14:textId="42CED2CD" w:rsidR="00BF3A94" w:rsidRDefault="00BF3A94" w:rsidP="00BF3A94">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 xml:space="preserve"> شنبه</w:t>
                          </w:r>
                          <w:r>
                            <w:rPr>
                              <w:rFonts w:cs="B Mehr" w:hint="cs"/>
                              <w:rtl/>
                            </w:rPr>
                            <w:t xml:space="preserve">،   </w:t>
                          </w:r>
                          <w:r>
                            <w:rPr>
                              <w:rFonts w:cs="B Mehr" w:hint="cs"/>
                              <w:rtl/>
                            </w:rPr>
                            <w:t>7</w:t>
                          </w:r>
                          <w:r>
                            <w:rPr>
                              <w:rFonts w:cs="B Mehr" w:hint="cs"/>
                              <w:rtl/>
                            </w:rPr>
                            <w:t xml:space="preserve"> آبان  ماه - 1402ه.ش</w:t>
                          </w:r>
                        </w:p>
                        <w:p w14:paraId="0FDB1567" w14:textId="77777777" w:rsidR="00BF3A94" w:rsidRDefault="00BF3A94" w:rsidP="00BF3A94"/>
                        <w:p w14:paraId="62D0CF6E" w14:textId="77777777" w:rsidR="00BF3A94" w:rsidRDefault="00BF3A94" w:rsidP="00BF3A94"/>
                        <w:p w14:paraId="7FB2A5F2" w14:textId="77777777" w:rsidR="00BF3A94" w:rsidRDefault="00BF3A94" w:rsidP="00BF3A94"/>
                        <w:p w14:paraId="03951FD7" w14:textId="77777777" w:rsidR="00BF3A94" w:rsidRDefault="00BF3A94" w:rsidP="00BF3A94"/>
                        <w:p w14:paraId="0AF33661" w14:textId="77777777" w:rsidR="00BF3A94" w:rsidRDefault="00BF3A94" w:rsidP="00BF3A94"/>
                        <w:p w14:paraId="2F79CE5A" w14:textId="77777777" w:rsidR="00BF3A94" w:rsidRDefault="00BF3A94" w:rsidP="00BF3A94"/>
                        <w:p w14:paraId="6EEE257D" w14:textId="77777777" w:rsidR="00BF3A94" w:rsidRDefault="00BF3A94" w:rsidP="00BF3A94"/>
                        <w:p w14:paraId="41212199" w14:textId="77777777" w:rsidR="00BF3A94" w:rsidRDefault="00BF3A94" w:rsidP="00BF3A94"/>
                        <w:p w14:paraId="2F12C7B8" w14:textId="77777777" w:rsidR="00BF3A94" w:rsidRDefault="00BF3A94" w:rsidP="00BF3A94"/>
                        <w:p w14:paraId="7E84AF36" w14:textId="77777777" w:rsidR="00BF3A94" w:rsidRDefault="00BF3A94" w:rsidP="00BF3A94"/>
                        <w:p w14:paraId="4342B4DC" w14:textId="77777777" w:rsidR="00BF3A94" w:rsidRDefault="00BF3A94" w:rsidP="00BF3A94"/>
                        <w:p w14:paraId="71213AB4" w14:textId="77777777" w:rsidR="00BF3A94" w:rsidRDefault="00BF3A94" w:rsidP="00BF3A94"/>
                        <w:p w14:paraId="22D602FA" w14:textId="77777777" w:rsidR="00BF3A94" w:rsidRDefault="00BF3A94" w:rsidP="00BF3A94"/>
                        <w:p w14:paraId="073D06C4" w14:textId="77777777" w:rsidR="00BF3A94" w:rsidRDefault="00BF3A94" w:rsidP="00BF3A94"/>
                        <w:p w14:paraId="4B394DCA" w14:textId="77777777" w:rsidR="00BF3A94" w:rsidRDefault="00BF3A94" w:rsidP="00BF3A94"/>
                        <w:p w14:paraId="706A2E40" w14:textId="77777777" w:rsidR="00BF3A94" w:rsidRDefault="00BF3A94" w:rsidP="00BF3A94"/>
                        <w:p w14:paraId="347D2E5C" w14:textId="77777777" w:rsidR="00BF3A94" w:rsidRDefault="00BF3A94" w:rsidP="00BF3A94"/>
                        <w:p w14:paraId="4168427C" w14:textId="77777777" w:rsidR="00BF3A94" w:rsidRDefault="00BF3A94" w:rsidP="00BF3A94"/>
                        <w:p w14:paraId="627B8CD6" w14:textId="6DA709AF" w:rsidR="00BF3A94" w:rsidRDefault="00BF3A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EFCB26" id="_x0000_t202" coordsize="21600,21600" o:spt="202" path="m,l,21600r21600,l21600,xe">
              <v:stroke joinstyle="miter"/>
              <v:path gradientshapeok="t" o:connecttype="rect"/>
            </v:shapetype>
            <v:shape id="Text Box 2" o:spid="_x0000_s1026" type="#_x0000_t202" style="position:absolute;margin-left:247.6pt;margin-top:14.4pt;width:298.8pt;height:130.8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16DAIAAPcDAAAOAAAAZHJzL2Uyb0RvYy54bWysU9uO2yAQfa/Uf0C8N47TXDZWnNU221SV&#10;thdp2w/AGMeowFAgsdOv3wF7s2n7VpUHxDDDmZkzh81trxU5CeclmJLmkyklwnCopTmU9Pu3/Zsb&#10;SnxgpmYKjCjpWXh6u339atPZQsygBVULRxDE+KKzJW1DsEWWed4KzfwErDDobMBpFtB0h6x2rEN0&#10;rbLZdLrMOnC1dcCF93h7PzjpNuE3jeDhS9N4EYgqKdYW0u7SXsU9225YcXDMtpKPZbB/qEIzaTDp&#10;BeqeBUaOTv4FpSV34KEJEw46g6aRXKQesJt8+kc3jy2zIvWC5Hh7ocn/P1j++fRovzoS+nfQ4wBT&#10;E94+AP/hiYFdy8xB3DkHXStYjYnzSFnWWV+MTyPVvvARpOo+QY1DZscACahvnI6sYJ8E0XEA5wvp&#10;og+E4+Xb1Xq+WqKLoy9fLvMcjZiDFc/PrfPhgwBN4qGkDqea4NnpwYch9DkkZvOgZL2XSiXDHaqd&#10;cuTEUAH7tEb038KUIV1J14vZIiEbiO+TOLQMqFAldUlvpnENmol0vDd1CglMquGMRSsz8hMpGcgJ&#10;fdVjYOSpgvqMTDkYlIg/Bw8tuF+UdKjCkvqfR+YEJeqjQbbX+XweZZuM+WI1Q8Nde6prDzMcoUoa&#10;KBmOu5CkHnkwcIdTaWTi66WSsVZUV2J8/AlRvtd2inr5r9snAAAA//8DAFBLAwQUAAYACAAAACEA&#10;ozVGadwAAAAHAQAADwAAAGRycy9kb3ducmV2LnhtbEyPQU+DQBCF7yb+h82YeDF2sWmhIEujTTRe&#10;W/sDBpgCkZ0l7LbQf9/xpMd57+W9b/LtbHt1odF3jg28LCJQxJWrO24MHL8/njegfECusXdMBq7k&#10;YVvc3+WY1W7iPV0OoVFSwj5DA20IQ6a1r1qy6BduIBbv5EaLQc6x0fWIk5TbXi+jKNYWO5aFFgfa&#10;tVT9HM7WwOlrelqnU/kZjsl+Fb9jl5Tuaszjw/z2CirQHP7C8Isv6FAIU+nOXHvVG5BHgoHlRvjF&#10;XadJDKoUIY1WoItc/+cvbgAAAP//AwBQSwECLQAUAAYACAAAACEAtoM4kv4AAADhAQAAEwAAAAAA&#10;AAAAAAAAAAAAAAAAW0NvbnRlbnRfVHlwZXNdLnhtbFBLAQItABQABgAIAAAAIQA4/SH/1gAAAJQB&#10;AAALAAAAAAAAAAAAAAAAAC8BAABfcmVscy8ucmVsc1BLAQItABQABgAIAAAAIQAIis16DAIAAPcD&#10;AAAOAAAAAAAAAAAAAAAAAC4CAABkcnMvZTJvRG9jLnhtbFBLAQItABQABgAIAAAAIQCjNUZp3AAA&#10;AAcBAAAPAAAAAAAAAAAAAAAAAGYEAABkcnMvZG93bnJldi54bWxQSwUGAAAAAAQABADzAAAAbwUA&#10;AAAA&#10;" stroked="f">
              <v:textbox>
                <w:txbxContent>
                  <w:p w14:paraId="23E386D1" w14:textId="3C2B76C2" w:rsidR="00BF3A94" w:rsidRDefault="00BF3A94" w:rsidP="00BF3A94">
                    <w:pPr>
                      <w:bidi/>
                      <w:rPr>
                        <w:rFonts w:cs="B Mehr"/>
                      </w:rPr>
                    </w:pPr>
                    <w:r>
                      <w:rPr>
                        <w:rFonts w:cs="B Mehr" w:hint="cs"/>
                        <w:rtl/>
                      </w:rPr>
                      <w:t>تقریر درس خارج فقه،  استاد حاج سید علی موسوی اردبیلی</w:t>
                    </w:r>
                    <w:r>
                      <w:rPr>
                        <w:rFonts w:cs="B Mehr" w:hint="cs"/>
                      </w:rPr>
                      <w:t xml:space="preserve"> </w:t>
                    </w:r>
                  </w:p>
                  <w:p w14:paraId="6AB7CF0C" w14:textId="77777777" w:rsidR="00BF3A94" w:rsidRDefault="00BF3A94" w:rsidP="00BF3A94">
                    <w:pPr>
                      <w:jc w:val="right"/>
                      <w:rPr>
                        <w:rFonts w:cs="B Mehr"/>
                      </w:rPr>
                    </w:pPr>
                    <w:r>
                      <w:rPr>
                        <w:rFonts w:cs="B Mehr" w:hint="cs"/>
                        <w:rtl/>
                      </w:rPr>
                      <w:t xml:space="preserve">مبحث: نکاح    / مهر </w:t>
                    </w:r>
                  </w:p>
                  <w:p w14:paraId="288EF85F" w14:textId="42CED2CD" w:rsidR="00BF3A94" w:rsidRDefault="00BF3A94" w:rsidP="00BF3A94">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 xml:space="preserve"> شنبه</w:t>
                    </w:r>
                    <w:r>
                      <w:rPr>
                        <w:rFonts w:cs="B Mehr" w:hint="cs"/>
                        <w:rtl/>
                      </w:rPr>
                      <w:t xml:space="preserve">،   </w:t>
                    </w:r>
                    <w:r>
                      <w:rPr>
                        <w:rFonts w:cs="B Mehr" w:hint="cs"/>
                        <w:rtl/>
                      </w:rPr>
                      <w:t>7</w:t>
                    </w:r>
                    <w:r>
                      <w:rPr>
                        <w:rFonts w:cs="B Mehr" w:hint="cs"/>
                        <w:rtl/>
                      </w:rPr>
                      <w:t xml:space="preserve"> آبان  ماه - 1402ه.ش</w:t>
                    </w:r>
                  </w:p>
                  <w:p w14:paraId="0FDB1567" w14:textId="77777777" w:rsidR="00BF3A94" w:rsidRDefault="00BF3A94" w:rsidP="00BF3A94"/>
                  <w:p w14:paraId="62D0CF6E" w14:textId="77777777" w:rsidR="00BF3A94" w:rsidRDefault="00BF3A94" w:rsidP="00BF3A94"/>
                  <w:p w14:paraId="7FB2A5F2" w14:textId="77777777" w:rsidR="00BF3A94" w:rsidRDefault="00BF3A94" w:rsidP="00BF3A94"/>
                  <w:p w14:paraId="03951FD7" w14:textId="77777777" w:rsidR="00BF3A94" w:rsidRDefault="00BF3A94" w:rsidP="00BF3A94"/>
                  <w:p w14:paraId="0AF33661" w14:textId="77777777" w:rsidR="00BF3A94" w:rsidRDefault="00BF3A94" w:rsidP="00BF3A94"/>
                  <w:p w14:paraId="2F79CE5A" w14:textId="77777777" w:rsidR="00BF3A94" w:rsidRDefault="00BF3A94" w:rsidP="00BF3A94"/>
                  <w:p w14:paraId="6EEE257D" w14:textId="77777777" w:rsidR="00BF3A94" w:rsidRDefault="00BF3A94" w:rsidP="00BF3A94"/>
                  <w:p w14:paraId="41212199" w14:textId="77777777" w:rsidR="00BF3A94" w:rsidRDefault="00BF3A94" w:rsidP="00BF3A94"/>
                  <w:p w14:paraId="2F12C7B8" w14:textId="77777777" w:rsidR="00BF3A94" w:rsidRDefault="00BF3A94" w:rsidP="00BF3A94"/>
                  <w:p w14:paraId="7E84AF36" w14:textId="77777777" w:rsidR="00BF3A94" w:rsidRDefault="00BF3A94" w:rsidP="00BF3A94"/>
                  <w:p w14:paraId="4342B4DC" w14:textId="77777777" w:rsidR="00BF3A94" w:rsidRDefault="00BF3A94" w:rsidP="00BF3A94"/>
                  <w:p w14:paraId="71213AB4" w14:textId="77777777" w:rsidR="00BF3A94" w:rsidRDefault="00BF3A94" w:rsidP="00BF3A94"/>
                  <w:p w14:paraId="22D602FA" w14:textId="77777777" w:rsidR="00BF3A94" w:rsidRDefault="00BF3A94" w:rsidP="00BF3A94"/>
                  <w:p w14:paraId="073D06C4" w14:textId="77777777" w:rsidR="00BF3A94" w:rsidRDefault="00BF3A94" w:rsidP="00BF3A94"/>
                  <w:p w14:paraId="4B394DCA" w14:textId="77777777" w:rsidR="00BF3A94" w:rsidRDefault="00BF3A94" w:rsidP="00BF3A94"/>
                  <w:p w14:paraId="706A2E40" w14:textId="77777777" w:rsidR="00BF3A94" w:rsidRDefault="00BF3A94" w:rsidP="00BF3A94"/>
                  <w:p w14:paraId="347D2E5C" w14:textId="77777777" w:rsidR="00BF3A94" w:rsidRDefault="00BF3A94" w:rsidP="00BF3A94"/>
                  <w:p w14:paraId="4168427C" w14:textId="77777777" w:rsidR="00BF3A94" w:rsidRDefault="00BF3A94" w:rsidP="00BF3A94"/>
                  <w:p w14:paraId="627B8CD6" w14:textId="6DA709AF" w:rsidR="00BF3A94" w:rsidRDefault="00BF3A94"/>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32E3905" wp14:editId="3F4E419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237"/>
    <w:rsid w:val="00005911"/>
    <w:rsid w:val="00005A96"/>
    <w:rsid w:val="000062D4"/>
    <w:rsid w:val="00006FA4"/>
    <w:rsid w:val="0001145E"/>
    <w:rsid w:val="00014DAC"/>
    <w:rsid w:val="000151BB"/>
    <w:rsid w:val="00016647"/>
    <w:rsid w:val="00022800"/>
    <w:rsid w:val="00022912"/>
    <w:rsid w:val="0002326A"/>
    <w:rsid w:val="0002379A"/>
    <w:rsid w:val="000240BD"/>
    <w:rsid w:val="00024C16"/>
    <w:rsid w:val="00024E82"/>
    <w:rsid w:val="000254E1"/>
    <w:rsid w:val="00025746"/>
    <w:rsid w:val="00026ABF"/>
    <w:rsid w:val="000277FA"/>
    <w:rsid w:val="00027A06"/>
    <w:rsid w:val="00034448"/>
    <w:rsid w:val="0003467C"/>
    <w:rsid w:val="0003525A"/>
    <w:rsid w:val="00036B68"/>
    <w:rsid w:val="00040D26"/>
    <w:rsid w:val="00045243"/>
    <w:rsid w:val="00047470"/>
    <w:rsid w:val="00054579"/>
    <w:rsid w:val="00054C3B"/>
    <w:rsid w:val="00054FF4"/>
    <w:rsid w:val="0005502A"/>
    <w:rsid w:val="00056418"/>
    <w:rsid w:val="000565BF"/>
    <w:rsid w:val="00056CB8"/>
    <w:rsid w:val="00057068"/>
    <w:rsid w:val="00057466"/>
    <w:rsid w:val="000577BF"/>
    <w:rsid w:val="000603DF"/>
    <w:rsid w:val="00063FB9"/>
    <w:rsid w:val="00064061"/>
    <w:rsid w:val="00064B62"/>
    <w:rsid w:val="00065987"/>
    <w:rsid w:val="00066A8F"/>
    <w:rsid w:val="0007062A"/>
    <w:rsid w:val="000728C1"/>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4C2"/>
    <w:rsid w:val="00101B80"/>
    <w:rsid w:val="001046DD"/>
    <w:rsid w:val="0010482B"/>
    <w:rsid w:val="00105096"/>
    <w:rsid w:val="001050A2"/>
    <w:rsid w:val="00107F69"/>
    <w:rsid w:val="00111803"/>
    <w:rsid w:val="0011275C"/>
    <w:rsid w:val="00113330"/>
    <w:rsid w:val="0011429B"/>
    <w:rsid w:val="001149FA"/>
    <w:rsid w:val="001168ED"/>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D8F"/>
    <w:rsid w:val="00172532"/>
    <w:rsid w:val="001725C5"/>
    <w:rsid w:val="00174ADF"/>
    <w:rsid w:val="001754C2"/>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849"/>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343B"/>
    <w:rsid w:val="00374722"/>
    <w:rsid w:val="003758D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7A6"/>
    <w:rsid w:val="003A2EB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0D1F"/>
    <w:rsid w:val="00441942"/>
    <w:rsid w:val="004446DA"/>
    <w:rsid w:val="0044717B"/>
    <w:rsid w:val="00447AC8"/>
    <w:rsid w:val="00450385"/>
    <w:rsid w:val="00450E7D"/>
    <w:rsid w:val="00451E5F"/>
    <w:rsid w:val="00452311"/>
    <w:rsid w:val="004535F2"/>
    <w:rsid w:val="004545C6"/>
    <w:rsid w:val="004549C2"/>
    <w:rsid w:val="004562B8"/>
    <w:rsid w:val="00456994"/>
    <w:rsid w:val="00457333"/>
    <w:rsid w:val="00457EC6"/>
    <w:rsid w:val="00461C8E"/>
    <w:rsid w:val="00462686"/>
    <w:rsid w:val="004626A1"/>
    <w:rsid w:val="004630D8"/>
    <w:rsid w:val="00463252"/>
    <w:rsid w:val="004668C6"/>
    <w:rsid w:val="00470062"/>
    <w:rsid w:val="00470380"/>
    <w:rsid w:val="00471E7C"/>
    <w:rsid w:val="00472814"/>
    <w:rsid w:val="004730BC"/>
    <w:rsid w:val="00475AC1"/>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831"/>
    <w:rsid w:val="00641531"/>
    <w:rsid w:val="006419B6"/>
    <w:rsid w:val="0064350D"/>
    <w:rsid w:val="00647CF9"/>
    <w:rsid w:val="00647D57"/>
    <w:rsid w:val="00650174"/>
    <w:rsid w:val="00651775"/>
    <w:rsid w:val="00651DBF"/>
    <w:rsid w:val="00652E92"/>
    <w:rsid w:val="006537D8"/>
    <w:rsid w:val="006571F9"/>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4128"/>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A51"/>
    <w:rsid w:val="006D5FA3"/>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902"/>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8A8"/>
    <w:rsid w:val="007E5A3B"/>
    <w:rsid w:val="007E6019"/>
    <w:rsid w:val="007E6F45"/>
    <w:rsid w:val="007E7386"/>
    <w:rsid w:val="007E73C9"/>
    <w:rsid w:val="007E76E1"/>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3667"/>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7B2"/>
    <w:rsid w:val="008C17D1"/>
    <w:rsid w:val="008C1ED3"/>
    <w:rsid w:val="008C2071"/>
    <w:rsid w:val="008C22E8"/>
    <w:rsid w:val="008C2698"/>
    <w:rsid w:val="008C3DDD"/>
    <w:rsid w:val="008C687B"/>
    <w:rsid w:val="008C7369"/>
    <w:rsid w:val="008D0598"/>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5035"/>
    <w:rsid w:val="00975098"/>
    <w:rsid w:val="00976371"/>
    <w:rsid w:val="00984C89"/>
    <w:rsid w:val="00987056"/>
    <w:rsid w:val="00990A8F"/>
    <w:rsid w:val="00990C14"/>
    <w:rsid w:val="00995859"/>
    <w:rsid w:val="0099697B"/>
    <w:rsid w:val="00996A5B"/>
    <w:rsid w:val="009A014A"/>
    <w:rsid w:val="009A076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2CB"/>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AF6F99"/>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572FE"/>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3A94"/>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283"/>
    <w:rsid w:val="00DE06E9"/>
    <w:rsid w:val="00DE3EC1"/>
    <w:rsid w:val="00DE50EC"/>
    <w:rsid w:val="00DF22E3"/>
    <w:rsid w:val="00DF4031"/>
    <w:rsid w:val="00DF62A6"/>
    <w:rsid w:val="00E00397"/>
    <w:rsid w:val="00E0061D"/>
    <w:rsid w:val="00E00E49"/>
    <w:rsid w:val="00E0140F"/>
    <w:rsid w:val="00E01FDF"/>
    <w:rsid w:val="00E03315"/>
    <w:rsid w:val="00E05A4B"/>
    <w:rsid w:val="00E12474"/>
    <w:rsid w:val="00E13C09"/>
    <w:rsid w:val="00E13F3E"/>
    <w:rsid w:val="00E214D7"/>
    <w:rsid w:val="00E2487C"/>
    <w:rsid w:val="00E24AAA"/>
    <w:rsid w:val="00E24B70"/>
    <w:rsid w:val="00E25EF2"/>
    <w:rsid w:val="00E26276"/>
    <w:rsid w:val="00E30479"/>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60717"/>
    <w:rsid w:val="00E62A13"/>
    <w:rsid w:val="00E63591"/>
    <w:rsid w:val="00E6533A"/>
    <w:rsid w:val="00E723F3"/>
    <w:rsid w:val="00E7457A"/>
    <w:rsid w:val="00E74781"/>
    <w:rsid w:val="00E749D3"/>
    <w:rsid w:val="00E74AB7"/>
    <w:rsid w:val="00E753E1"/>
    <w:rsid w:val="00E77A81"/>
    <w:rsid w:val="00E80831"/>
    <w:rsid w:val="00E8129A"/>
    <w:rsid w:val="00E81B7F"/>
    <w:rsid w:val="00E82746"/>
    <w:rsid w:val="00E83A32"/>
    <w:rsid w:val="00E870CE"/>
    <w:rsid w:val="00E87258"/>
    <w:rsid w:val="00E9124B"/>
    <w:rsid w:val="00E91E9D"/>
    <w:rsid w:val="00E93304"/>
    <w:rsid w:val="00E93883"/>
    <w:rsid w:val="00E93DEF"/>
    <w:rsid w:val="00E96241"/>
    <w:rsid w:val="00E963BE"/>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C7F72"/>
    <w:rsid w:val="00ED2263"/>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64B4"/>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ib.eshia.ir/86919/2/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8742</TotalTime>
  <Pages>1</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1011</cp:revision>
  <cp:lastPrinted>2023-10-28T07:31:00Z</cp:lastPrinted>
  <dcterms:created xsi:type="dcterms:W3CDTF">2022-10-16T08:36:00Z</dcterms:created>
  <dcterms:modified xsi:type="dcterms:W3CDTF">2023-10-29T07:12:00Z</dcterms:modified>
</cp:coreProperties>
</file>